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6C97" w14:textId="20460842" w:rsidR="007C4136" w:rsidRPr="00DC4FF5" w:rsidRDefault="00DC4FF5" w:rsidP="007C4136">
      <w:pPr>
        <w:rPr>
          <w:rFonts w:ascii="Calibri Light" w:hAnsi="Calibri Light" w:cs="Calibri Light"/>
          <w:b/>
          <w:bCs/>
          <w:lang w:val="it-IT"/>
        </w:rPr>
      </w:pPr>
      <w:r w:rsidRPr="00DC4FF5">
        <w:rPr>
          <w:rFonts w:ascii="Calibri Light" w:hAnsi="Calibri Light" w:cs="Calibri Light"/>
          <w:b/>
          <w:bCs/>
          <w:lang w:val="it-IT"/>
        </w:rPr>
        <w:t>Comunicato stampa</w:t>
      </w:r>
      <w:r w:rsidR="00C31F1C" w:rsidRPr="00DC4FF5">
        <w:rPr>
          <w:rFonts w:ascii="Calibri Light" w:hAnsi="Calibri Light" w:cs="Calibri Light"/>
          <w:b/>
          <w:bCs/>
          <w:lang w:val="it-IT"/>
        </w:rPr>
        <w:t xml:space="preserve"> </w:t>
      </w:r>
    </w:p>
    <w:p w14:paraId="7A9D030B" w14:textId="77777777" w:rsidR="007C4136" w:rsidRPr="005D2E56" w:rsidRDefault="00D74EAA" w:rsidP="00E82F8C">
      <w:pPr>
        <w:rPr>
          <w:rFonts w:ascii="Calibri Light" w:hAnsi="Calibri Light" w:cs="Calibri Light"/>
          <w:b/>
          <w:bCs/>
          <w:lang w:val="it-IT"/>
        </w:rPr>
      </w:pPr>
      <w:bookmarkStart w:id="0" w:name="_Hlk48565513"/>
      <w:r w:rsidRPr="005D2E56">
        <w:rPr>
          <w:rFonts w:ascii="Calibri Light" w:hAnsi="Calibri Light" w:cs="Calibri Light"/>
          <w:b/>
          <w:bCs/>
          <w:lang w:val="it-IT"/>
        </w:rPr>
        <w:t xml:space="preserve">  </w:t>
      </w:r>
    </w:p>
    <w:bookmarkEnd w:id="0"/>
    <w:p w14:paraId="206E3FDE" w14:textId="03CD24FB" w:rsidR="002419F7" w:rsidRPr="00DC4FF5" w:rsidRDefault="002419F7" w:rsidP="003D4740">
      <w:pPr>
        <w:jc w:val="center"/>
        <w:rPr>
          <w:b/>
          <w:bCs/>
          <w:sz w:val="32"/>
          <w:szCs w:val="32"/>
          <w:lang w:val="it-IT"/>
        </w:rPr>
      </w:pPr>
      <w:r w:rsidRPr="00DC4FF5">
        <w:rPr>
          <w:b/>
          <w:bCs/>
          <w:sz w:val="32"/>
          <w:szCs w:val="32"/>
          <w:lang w:val="it-IT"/>
        </w:rPr>
        <w:t xml:space="preserve">Scopri lo straordinario patrimonio geologico di </w:t>
      </w:r>
      <w:proofErr w:type="spellStart"/>
      <w:r w:rsidRPr="00DC4FF5">
        <w:rPr>
          <w:b/>
          <w:bCs/>
          <w:sz w:val="32"/>
          <w:szCs w:val="32"/>
          <w:lang w:val="it-IT"/>
        </w:rPr>
        <w:t>AlUla</w:t>
      </w:r>
      <w:proofErr w:type="spellEnd"/>
      <w:r w:rsidRPr="00DC4FF5">
        <w:rPr>
          <w:b/>
          <w:bCs/>
          <w:sz w:val="32"/>
          <w:szCs w:val="32"/>
          <w:lang w:val="it-IT"/>
        </w:rPr>
        <w:t xml:space="preserve"> dall’alto</w:t>
      </w:r>
    </w:p>
    <w:p w14:paraId="201D99D1" w14:textId="77777777" w:rsidR="009B7BC8" w:rsidRPr="00DC4FF5" w:rsidRDefault="009B7BC8" w:rsidP="00E55BEB">
      <w:pPr>
        <w:jc w:val="center"/>
        <w:rPr>
          <w:rFonts w:ascii="Calibri Light" w:hAnsi="Calibri Light" w:cs="Calibri Light"/>
          <w:b/>
          <w:bCs/>
          <w:sz w:val="28"/>
          <w:szCs w:val="28"/>
          <w:lang w:val="it-IT"/>
        </w:rPr>
      </w:pPr>
    </w:p>
    <w:p w14:paraId="1DCCF604" w14:textId="2A784543" w:rsidR="002419F7" w:rsidRPr="00DC4FF5" w:rsidRDefault="00DC4FF5" w:rsidP="00363AE8">
      <w:pPr>
        <w:jc w:val="both"/>
        <w:rPr>
          <w:rStyle w:val="jlqj4b"/>
          <w:lang w:val="it-IT"/>
        </w:rPr>
      </w:pPr>
      <w:proofErr w:type="spellStart"/>
      <w:r w:rsidRPr="00DC4FF5">
        <w:rPr>
          <w:rStyle w:val="jlqj4b"/>
          <w:lang w:val="it-IT"/>
        </w:rPr>
        <w:t>AlUla</w:t>
      </w:r>
      <w:proofErr w:type="spellEnd"/>
      <w:r w:rsidRPr="00DC4FF5">
        <w:rPr>
          <w:rStyle w:val="jlqj4b"/>
          <w:lang w:val="it-IT"/>
        </w:rPr>
        <w:t xml:space="preserve">, Arabia Saudita: </w:t>
      </w:r>
      <w:r w:rsidR="002419F7" w:rsidRPr="00DC4FF5">
        <w:rPr>
          <w:rStyle w:val="jlqj4b"/>
          <w:lang w:val="it-IT"/>
        </w:rPr>
        <w:t xml:space="preserve">Il paesaggio unico di </w:t>
      </w:r>
      <w:proofErr w:type="spellStart"/>
      <w:r w:rsidR="002419F7" w:rsidRPr="00DC4FF5">
        <w:rPr>
          <w:rStyle w:val="jlqj4b"/>
          <w:lang w:val="it-IT"/>
        </w:rPr>
        <w:t>AlUla</w:t>
      </w:r>
      <w:proofErr w:type="spellEnd"/>
      <w:r w:rsidR="002419F7" w:rsidRPr="00DC4FF5">
        <w:rPr>
          <w:rStyle w:val="jlqj4b"/>
          <w:lang w:val="it-IT"/>
        </w:rPr>
        <w:t xml:space="preserve"> mostra tre distinti periodi geologici che risalgono </w:t>
      </w:r>
      <w:r w:rsidR="00C61B91" w:rsidRPr="00DC4FF5">
        <w:rPr>
          <w:rStyle w:val="jlqj4b"/>
          <w:lang w:val="it-IT"/>
        </w:rPr>
        <w:t xml:space="preserve">fino </w:t>
      </w:r>
      <w:r w:rsidR="002419F7" w:rsidRPr="00DC4FF5">
        <w:rPr>
          <w:rStyle w:val="jlqj4b"/>
          <w:lang w:val="it-IT"/>
        </w:rPr>
        <w:t>a un miliardo di anni fa.</w:t>
      </w:r>
      <w:r w:rsidR="002419F7" w:rsidRPr="00DC4FF5">
        <w:rPr>
          <w:rStyle w:val="viiyi"/>
          <w:lang w:val="it-IT"/>
        </w:rPr>
        <w:t xml:space="preserve"> </w:t>
      </w:r>
      <w:r w:rsidR="002419F7" w:rsidRPr="00DC4FF5">
        <w:rPr>
          <w:rStyle w:val="jlqj4b"/>
          <w:lang w:val="it-IT"/>
        </w:rPr>
        <w:t xml:space="preserve">Mentre archeologi e geologi hanno l'opportunità di sorvolare </w:t>
      </w:r>
      <w:proofErr w:type="spellStart"/>
      <w:r w:rsidR="002419F7" w:rsidRPr="00DC4FF5">
        <w:rPr>
          <w:rStyle w:val="jlqj4b"/>
          <w:lang w:val="it-IT"/>
        </w:rPr>
        <w:t>AlUla</w:t>
      </w:r>
      <w:proofErr w:type="spellEnd"/>
      <w:r w:rsidR="002419F7" w:rsidRPr="00DC4FF5">
        <w:rPr>
          <w:rStyle w:val="jlqj4b"/>
          <w:lang w:val="it-IT"/>
        </w:rPr>
        <w:t xml:space="preserve"> come parte del loro lavoro per comprendere e documentare questa storia, </w:t>
      </w:r>
      <w:r w:rsidR="00C61B91" w:rsidRPr="00DC4FF5">
        <w:rPr>
          <w:rStyle w:val="jlqj4b"/>
          <w:lang w:val="it-IT"/>
        </w:rPr>
        <w:t xml:space="preserve">ora anche </w:t>
      </w:r>
      <w:r w:rsidR="002419F7" w:rsidRPr="00DC4FF5">
        <w:rPr>
          <w:rStyle w:val="jlqj4b"/>
          <w:lang w:val="it-IT"/>
        </w:rPr>
        <w:t xml:space="preserve">i visitatori di </w:t>
      </w:r>
      <w:proofErr w:type="spellStart"/>
      <w:r w:rsidR="002419F7" w:rsidRPr="00DC4FF5">
        <w:rPr>
          <w:rStyle w:val="jlqj4b"/>
          <w:lang w:val="it-IT"/>
        </w:rPr>
        <w:t>AlUla</w:t>
      </w:r>
      <w:proofErr w:type="spellEnd"/>
      <w:r w:rsidR="002419F7" w:rsidRPr="00DC4FF5">
        <w:rPr>
          <w:rStyle w:val="jlqj4b"/>
          <w:lang w:val="it-IT"/>
        </w:rPr>
        <w:t xml:space="preserve"> possono apprezzare la diversità, la monumentalità e </w:t>
      </w:r>
      <w:r w:rsidR="00587D5F" w:rsidRPr="00DC4FF5">
        <w:rPr>
          <w:rStyle w:val="jlqj4b"/>
          <w:lang w:val="it-IT"/>
        </w:rPr>
        <w:t>l’</w:t>
      </w:r>
      <w:r w:rsidR="00C61B91" w:rsidRPr="00DC4FF5">
        <w:rPr>
          <w:rStyle w:val="jlqj4b"/>
          <w:lang w:val="it-IT"/>
        </w:rPr>
        <w:t xml:space="preserve">importanza </w:t>
      </w:r>
      <w:r w:rsidR="002419F7" w:rsidRPr="00DC4FF5">
        <w:rPr>
          <w:rStyle w:val="jlqj4b"/>
          <w:lang w:val="it-IT"/>
        </w:rPr>
        <w:t xml:space="preserve">globale del paesaggio </w:t>
      </w:r>
      <w:r w:rsidR="00BA59ED" w:rsidRPr="00DC4FF5">
        <w:rPr>
          <w:rStyle w:val="jlqj4b"/>
          <w:lang w:val="it-IT"/>
        </w:rPr>
        <w:t>partecipando</w:t>
      </w:r>
      <w:r w:rsidR="002419F7" w:rsidRPr="00DC4FF5">
        <w:rPr>
          <w:rStyle w:val="jlqj4b"/>
          <w:lang w:val="it-IT"/>
        </w:rPr>
        <w:t xml:space="preserve"> </w:t>
      </w:r>
      <w:r w:rsidR="00BA59ED" w:rsidRPr="00DC4FF5">
        <w:rPr>
          <w:rStyle w:val="jlqj4b"/>
          <w:lang w:val="it-IT"/>
        </w:rPr>
        <w:t>a</w:t>
      </w:r>
      <w:r w:rsidR="002419F7" w:rsidRPr="00DC4FF5">
        <w:rPr>
          <w:rStyle w:val="jlqj4b"/>
          <w:lang w:val="it-IT"/>
        </w:rPr>
        <w:t xml:space="preserve">i primi </w:t>
      </w:r>
      <w:r w:rsidR="00BA59ED" w:rsidRPr="00DC4FF5">
        <w:rPr>
          <w:rStyle w:val="jlqj4b"/>
          <w:lang w:val="it-IT"/>
        </w:rPr>
        <w:t>voli</w:t>
      </w:r>
      <w:r w:rsidR="002419F7" w:rsidRPr="00DC4FF5">
        <w:rPr>
          <w:rStyle w:val="jlqj4b"/>
          <w:lang w:val="it-IT"/>
        </w:rPr>
        <w:t xml:space="preserve"> in elicottero del Regno.</w:t>
      </w:r>
    </w:p>
    <w:p w14:paraId="04E41703" w14:textId="77777777" w:rsidR="003D4740" w:rsidRPr="00DC4FF5" w:rsidRDefault="003D4740" w:rsidP="00363AE8">
      <w:pPr>
        <w:jc w:val="both"/>
        <w:rPr>
          <w:lang w:val="it-IT"/>
        </w:rPr>
      </w:pPr>
    </w:p>
    <w:p w14:paraId="48286324" w14:textId="7A656C06" w:rsidR="003D4740" w:rsidRPr="00DC4FF5" w:rsidRDefault="00BA59ED" w:rsidP="00363AE8">
      <w:pPr>
        <w:jc w:val="both"/>
        <w:rPr>
          <w:rStyle w:val="jlqj4b"/>
          <w:lang w:val="it-IT"/>
        </w:rPr>
      </w:pPr>
      <w:r w:rsidRPr="00DC4FF5">
        <w:rPr>
          <w:rStyle w:val="jlqj4b"/>
          <w:lang w:val="it-IT"/>
        </w:rPr>
        <w:t>Don Boyer, uno dei primi geologici ad aver effettuato esplorazioni basate sull’utilizzo dei voli, afferma che i visitatori saranno di sicuro "impressionati" come è successo a lui la prima volta che ha sorvolato quest’area.</w:t>
      </w:r>
    </w:p>
    <w:p w14:paraId="1246F29D" w14:textId="77777777" w:rsidR="00BA59ED" w:rsidRPr="00DC4FF5" w:rsidRDefault="00BA59ED" w:rsidP="00363AE8">
      <w:pPr>
        <w:jc w:val="both"/>
        <w:rPr>
          <w:lang w:val="it-IT"/>
        </w:rPr>
      </w:pPr>
    </w:p>
    <w:p w14:paraId="130BEE21" w14:textId="76FE72C4" w:rsidR="00BA59ED" w:rsidRPr="00DC4FF5" w:rsidRDefault="00BA59ED" w:rsidP="00363AE8">
      <w:pPr>
        <w:jc w:val="both"/>
        <w:rPr>
          <w:lang w:val="it-IT"/>
        </w:rPr>
      </w:pPr>
      <w:r w:rsidRPr="00DC4FF5">
        <w:rPr>
          <w:rStyle w:val="jlqj4b"/>
          <w:lang w:val="it-IT"/>
        </w:rPr>
        <w:t xml:space="preserve">"Mentre le rocce sono per lo più tipi di roccia comuni, il fatto </w:t>
      </w:r>
      <w:r w:rsidR="00AD3C96" w:rsidRPr="00DC4FF5">
        <w:rPr>
          <w:rStyle w:val="jlqj4b"/>
          <w:lang w:val="it-IT"/>
        </w:rPr>
        <w:t>di avere</w:t>
      </w:r>
      <w:r w:rsidRPr="00DC4FF5">
        <w:rPr>
          <w:rStyle w:val="jlqj4b"/>
          <w:lang w:val="it-IT"/>
        </w:rPr>
        <w:t xml:space="preserve"> questi tre paesaggi completamente diversi - le rocce dello scudo arabo precambriano, l'arenaria che </w:t>
      </w:r>
      <w:r w:rsidR="00AD3C96" w:rsidRPr="00DC4FF5">
        <w:rPr>
          <w:rStyle w:val="jlqj4b"/>
          <w:lang w:val="it-IT"/>
        </w:rPr>
        <w:t>s</w:t>
      </w:r>
      <w:r w:rsidRPr="00DC4FF5">
        <w:rPr>
          <w:rStyle w:val="jlqj4b"/>
          <w:lang w:val="it-IT"/>
        </w:rPr>
        <w:t xml:space="preserve">i è adagiata </w:t>
      </w:r>
      <w:r w:rsidR="00AD3C96" w:rsidRPr="00DC4FF5">
        <w:rPr>
          <w:rStyle w:val="jlqj4b"/>
          <w:lang w:val="it-IT"/>
        </w:rPr>
        <w:t xml:space="preserve">successivamente </w:t>
      </w:r>
      <w:r w:rsidRPr="00DC4FF5">
        <w:rPr>
          <w:rStyle w:val="jlqj4b"/>
          <w:lang w:val="it-IT"/>
        </w:rPr>
        <w:t>e poi il basalto nero formato dalle eruzioni vulcaniche - tutt</w:t>
      </w:r>
      <w:r w:rsidR="00AD3C96" w:rsidRPr="00DC4FF5">
        <w:rPr>
          <w:rStyle w:val="jlqj4b"/>
          <w:lang w:val="it-IT"/>
        </w:rPr>
        <w:t>i</w:t>
      </w:r>
      <w:r w:rsidRPr="00DC4FF5">
        <w:rPr>
          <w:rStyle w:val="jlqj4b"/>
          <w:lang w:val="it-IT"/>
        </w:rPr>
        <w:t xml:space="preserve"> </w:t>
      </w:r>
      <w:r w:rsidR="00AD3C96" w:rsidRPr="00DC4FF5">
        <w:rPr>
          <w:rStyle w:val="jlqj4b"/>
          <w:lang w:val="it-IT"/>
        </w:rPr>
        <w:t xml:space="preserve">nella stessa </w:t>
      </w:r>
      <w:r w:rsidRPr="00DC4FF5">
        <w:rPr>
          <w:rStyle w:val="jlqj4b"/>
          <w:lang w:val="it-IT"/>
        </w:rPr>
        <w:t xml:space="preserve">area, è ciò che rende </w:t>
      </w:r>
      <w:proofErr w:type="spellStart"/>
      <w:r w:rsidRPr="00DC4FF5">
        <w:rPr>
          <w:rStyle w:val="jlqj4b"/>
          <w:lang w:val="it-IT"/>
        </w:rPr>
        <w:t>AlUla</w:t>
      </w:r>
      <w:proofErr w:type="spellEnd"/>
      <w:r w:rsidRPr="00DC4FF5">
        <w:rPr>
          <w:rStyle w:val="jlqj4b"/>
          <w:lang w:val="it-IT"/>
        </w:rPr>
        <w:t xml:space="preserve"> così speciale</w:t>
      </w:r>
      <w:r w:rsidR="00363AE8">
        <w:rPr>
          <w:rStyle w:val="jlqj4b"/>
          <w:lang w:val="it-IT"/>
        </w:rPr>
        <w:t>”</w:t>
      </w:r>
      <w:r w:rsidRPr="00DC4FF5">
        <w:rPr>
          <w:rStyle w:val="jlqj4b"/>
          <w:lang w:val="it-IT"/>
        </w:rPr>
        <w:t>, ha detto Boyer.</w:t>
      </w:r>
    </w:p>
    <w:p w14:paraId="3C3376AB" w14:textId="40EE620A" w:rsidR="006B09C7" w:rsidRPr="00AD3C96" w:rsidRDefault="006B09C7" w:rsidP="003D4740">
      <w:pPr>
        <w:rPr>
          <w:rFonts w:ascii="Calibri Light" w:hAnsi="Calibri Light" w:cs="Calibri Light"/>
          <w:lang w:val="it-IT"/>
        </w:rPr>
      </w:pPr>
    </w:p>
    <w:p w14:paraId="1D5C5B2F" w14:textId="1D0D9E2E" w:rsidR="00A82C66" w:rsidRPr="00594A38" w:rsidRDefault="003D4740" w:rsidP="00A82C66">
      <w:pPr>
        <w:rPr>
          <w:rFonts w:ascii="Calibri Light" w:hAnsi="Calibri Light" w:cs="Calibri Light"/>
        </w:rPr>
      </w:pPr>
      <w:r>
        <w:rPr>
          <w:rFonts w:ascii="Calibri Light" w:hAnsi="Calibri Light" w:cs="Calibri Light"/>
          <w:noProof/>
          <w:lang w:val="en-US" w:eastAsia="en-US"/>
        </w:rPr>
        <w:drawing>
          <wp:inline distT="0" distB="0" distL="0" distR="0" wp14:anchorId="2B578F06" wp14:editId="68556A7C">
            <wp:extent cx="2918460" cy="1986280"/>
            <wp:effectExtent l="0" t="0" r="0" b="0"/>
            <wp:docPr id="8" name="Picture 8" descr="A picture containing outdoor, nature, rock,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utdoor, nature, rock, sho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484" cy="1993102"/>
                    </a:xfrm>
                    <a:prstGeom prst="rect">
                      <a:avLst/>
                    </a:prstGeom>
                  </pic:spPr>
                </pic:pic>
              </a:graphicData>
            </a:graphic>
          </wp:inline>
        </w:drawing>
      </w:r>
    </w:p>
    <w:p w14:paraId="2090C088" w14:textId="25785854" w:rsidR="00E279A6" w:rsidRDefault="00E279A6" w:rsidP="00A82C66">
      <w:pPr>
        <w:rPr>
          <w:rFonts w:ascii="Calibri Light" w:hAnsi="Calibri Light" w:cs="Calibri Light"/>
        </w:rPr>
      </w:pPr>
    </w:p>
    <w:p w14:paraId="1CC4F6D2" w14:textId="35FF33CD" w:rsidR="00E279A6" w:rsidRDefault="003D4740" w:rsidP="00A82C66">
      <w:pPr>
        <w:rPr>
          <w:rFonts w:ascii="Calibri Light" w:hAnsi="Calibri Light" w:cs="Calibri Light"/>
        </w:rPr>
      </w:pPr>
      <w:r>
        <w:rPr>
          <w:noProof/>
          <w:lang w:val="en-US" w:eastAsia="en-US"/>
        </w:rPr>
        <mc:AlternateContent>
          <mc:Choice Requires="wps">
            <w:drawing>
              <wp:anchor distT="0" distB="0" distL="114300" distR="114300" simplePos="0" relativeHeight="251661312" behindDoc="1" locked="0" layoutInCell="1" allowOverlap="1" wp14:anchorId="3E263615" wp14:editId="6F6ACCFC">
                <wp:simplePos x="0" y="0"/>
                <wp:positionH relativeFrom="margin">
                  <wp:align>left</wp:align>
                </wp:positionH>
                <wp:positionV relativeFrom="paragraph">
                  <wp:posOffset>8890</wp:posOffset>
                </wp:positionV>
                <wp:extent cx="2567940" cy="635"/>
                <wp:effectExtent l="0" t="0" r="3810" b="0"/>
                <wp:wrapTight wrapText="bothSides">
                  <wp:wrapPolygon edited="0">
                    <wp:start x="0" y="0"/>
                    <wp:lineTo x="0" y="20282"/>
                    <wp:lineTo x="21472" y="20282"/>
                    <wp:lineTo x="2147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567940" cy="635"/>
                        </a:xfrm>
                        <a:prstGeom prst="rect">
                          <a:avLst/>
                        </a:prstGeom>
                        <a:solidFill>
                          <a:prstClr val="white"/>
                        </a:solidFill>
                        <a:ln>
                          <a:noFill/>
                        </a:ln>
                      </wps:spPr>
                      <wps:txbx>
                        <w:txbxContent>
                          <w:p w14:paraId="224E7377" w14:textId="6A001954" w:rsidR="00E279A6" w:rsidRPr="00C12B32" w:rsidRDefault="003D4740" w:rsidP="00E279A6">
                            <w:pPr>
                              <w:pStyle w:val="Didascalia"/>
                              <w:rPr>
                                <w:rFonts w:ascii="Calibri Light" w:hAnsi="Calibri Light" w:cs="Calibri Light"/>
                              </w:rPr>
                            </w:pPr>
                            <w:r>
                              <w:rPr>
                                <w:lang w:val="en-US"/>
                              </w:rPr>
                              <w:t xml:space="preserve">Photo taken from the Helicopter </w:t>
                            </w:r>
                            <w:r w:rsidR="006F0BF7">
                              <w:rPr>
                                <w:lang w:val="en-US"/>
                              </w:rPr>
                              <w:t>above</w:t>
                            </w:r>
                            <w:r w:rsidR="000D557A">
                              <w:rPr>
                                <w:lang w:val="en-US"/>
                              </w:rPr>
                              <w:t xml:space="preserve"> the Tomb of </w:t>
                            </w:r>
                            <w:proofErr w:type="spellStart"/>
                            <w:r w:rsidR="000D557A">
                              <w:rPr>
                                <w:lang w:val="en-US"/>
                              </w:rPr>
                              <w:t>Lihyan</w:t>
                            </w:r>
                            <w:proofErr w:type="spellEnd"/>
                            <w:r w:rsidR="000D557A">
                              <w:rPr>
                                <w:lang w:val="en-US"/>
                              </w:rPr>
                              <w:t xml:space="preserve"> </w:t>
                            </w:r>
                            <w:r>
                              <w:rPr>
                                <w:lang w:val="en-US"/>
                              </w:rPr>
                              <w:t xml:space="preserve">Son of </w:t>
                            </w:r>
                            <w:proofErr w:type="spellStart"/>
                            <w:r>
                              <w:rPr>
                                <w:lang w:val="en-US"/>
                              </w:rPr>
                              <w:t>Kuza</w:t>
                            </w:r>
                            <w:proofErr w:type="spellEnd"/>
                            <w:r>
                              <w:rPr>
                                <w:lang w:val="en-US"/>
                              </w:rPr>
                              <w:t xml:space="preserve">, </w:t>
                            </w:r>
                            <w:proofErr w:type="spellStart"/>
                            <w:r>
                              <w:rPr>
                                <w:lang w:val="en-US"/>
                              </w:rPr>
                              <w:t>Hegr</w:t>
                            </w:r>
                            <w:r w:rsidR="006F0BF7">
                              <w:rPr>
                                <w:lang w:val="en-US"/>
                              </w:rPr>
                              <w:t>a</w:t>
                            </w:r>
                            <w:proofErr w:type="spellEnd"/>
                            <w:r w:rsidR="006F0BF7">
                              <w:rPr>
                                <w:lang w:val="en-US"/>
                              </w:rPr>
                              <w:t xml:space="preserve"> - </w:t>
                            </w:r>
                            <w:proofErr w:type="spellStart"/>
                            <w:r>
                              <w:rPr>
                                <w:lang w:val="en-US"/>
                              </w:rPr>
                              <w:t>AlUla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263615" id="_x0000_t202" coordsize="21600,21600" o:spt="202" path="m,l,21600r21600,l21600,xe">
                <v:stroke joinstyle="miter"/>
                <v:path gradientshapeok="t" o:connecttype="rect"/>
              </v:shapetype>
              <v:shape id="Text Box 5" o:spid="_x0000_s1026" type="#_x0000_t202" style="position:absolute;margin-left:0;margin-top:.7pt;width:202.2pt;height:.05pt;z-index:-2516551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" stroked="f">
                <v:textbox style="mso-fit-shape-to-text:t" inset="0,0,0,0">
                  <w:txbxContent>
                    <w:p w14:paraId="224E7377" w14:textId="6A001954" w:rsidR="00E279A6" w:rsidRPr="00C12B32" w:rsidRDefault="003D4740" w:rsidP="00E279A6">
                      <w:pPr>
                        <w:pStyle w:val="Didascalia"/>
                        <w:rPr>
                          <w:rFonts w:ascii="Calibri Light" w:hAnsi="Calibri Light" w:cs="Calibri Light"/>
                        </w:rPr>
                      </w:pPr>
                      <w:r>
                        <w:rPr>
                          <w:lang w:val="en-US"/>
                        </w:rPr>
                        <w:t xml:space="preserve">Photo taken from the Helicopter </w:t>
                      </w:r>
                      <w:r w:rsidR="006F0BF7">
                        <w:rPr>
                          <w:lang w:val="en-US"/>
                        </w:rPr>
                        <w:t>above</w:t>
                      </w:r>
                      <w:r w:rsidR="000D557A">
                        <w:rPr>
                          <w:lang w:val="en-US"/>
                        </w:rPr>
                        <w:t xml:space="preserve"> the Tomb of Lihyan </w:t>
                      </w:r>
                      <w:r>
                        <w:rPr>
                          <w:lang w:val="en-US"/>
                        </w:rPr>
                        <w:t>Son of Kuza, Hegr</w:t>
                      </w:r>
                      <w:r w:rsidR="006F0BF7">
                        <w:rPr>
                          <w:lang w:val="en-US"/>
                        </w:rPr>
                        <w:t xml:space="preserve">a - </w:t>
                      </w:r>
                      <w:r>
                        <w:rPr>
                          <w:lang w:val="en-US"/>
                        </w:rPr>
                        <w:t>AlUla</w:t>
                      </w:r>
                    </w:p>
                  </w:txbxContent>
                </v:textbox>
                <w10:wrap type="tight" anchorx="margin"/>
              </v:shape>
            </w:pict>
          </mc:Fallback>
        </mc:AlternateContent>
      </w:r>
    </w:p>
    <w:p w14:paraId="7D92EA66" w14:textId="2142543C" w:rsidR="00E279A6" w:rsidRDefault="00E279A6" w:rsidP="00A82C66">
      <w:pPr>
        <w:rPr>
          <w:rFonts w:ascii="Calibri Light" w:hAnsi="Calibri Light" w:cs="Calibri Light"/>
        </w:rPr>
      </w:pPr>
    </w:p>
    <w:p w14:paraId="4825E714" w14:textId="77777777" w:rsidR="00E279A6" w:rsidRDefault="00E279A6" w:rsidP="00A82C66">
      <w:pPr>
        <w:rPr>
          <w:rFonts w:ascii="Calibri Light" w:hAnsi="Calibri Light" w:cs="Calibri Light"/>
        </w:rPr>
      </w:pPr>
    </w:p>
    <w:p w14:paraId="71855201" w14:textId="7D3053E0" w:rsidR="00C2317B" w:rsidRPr="00DC4FF5" w:rsidRDefault="00C2317B" w:rsidP="00DC4FF5">
      <w:pPr>
        <w:jc w:val="both"/>
        <w:rPr>
          <w:lang w:val="it-IT"/>
        </w:rPr>
      </w:pPr>
      <w:r w:rsidRPr="00DC4FF5">
        <w:rPr>
          <w:rStyle w:val="jlqj4b"/>
          <w:lang w:val="it-IT"/>
        </w:rPr>
        <w:t xml:space="preserve">“Gli agenti atmosferici, l’azione del vento e dell'acqua hanno creato drenaggi, come il wadi che attraversa </w:t>
      </w:r>
      <w:proofErr w:type="spellStart"/>
      <w:r w:rsidRPr="00DC4FF5">
        <w:rPr>
          <w:rStyle w:val="jlqj4b"/>
          <w:lang w:val="it-IT"/>
        </w:rPr>
        <w:t>AlUla</w:t>
      </w:r>
      <w:proofErr w:type="spellEnd"/>
      <w:r w:rsidRPr="00DC4FF5">
        <w:rPr>
          <w:rStyle w:val="jlqj4b"/>
          <w:lang w:val="it-IT"/>
        </w:rPr>
        <w:t xml:space="preserve"> e i ripidi pendii dei canyon nelle vicinanze.</w:t>
      </w:r>
      <w:r w:rsidRPr="00DC4FF5">
        <w:rPr>
          <w:rStyle w:val="viiyi"/>
          <w:lang w:val="it-IT"/>
        </w:rPr>
        <w:t xml:space="preserve"> </w:t>
      </w:r>
      <w:r w:rsidRPr="00DC4FF5">
        <w:rPr>
          <w:rStyle w:val="jlqj4b"/>
          <w:lang w:val="it-IT"/>
        </w:rPr>
        <w:t>Questi elementi hanno scolpito le cime delle creste, creato impressionanti asperità di basalto e scolpito interessanti formazioni rocciose.</w:t>
      </w:r>
      <w:r w:rsidRPr="00DC4FF5">
        <w:rPr>
          <w:rStyle w:val="viiyi"/>
          <w:lang w:val="it-IT"/>
        </w:rPr>
        <w:t xml:space="preserve"> E ancora </w:t>
      </w:r>
      <w:r w:rsidRPr="00DC4FF5">
        <w:rPr>
          <w:rStyle w:val="jlqj4b"/>
          <w:lang w:val="it-IT"/>
        </w:rPr>
        <w:t>la varietà di colori e trame dal basalto nero all'arenaria multistrato:</w:t>
      </w:r>
      <w:r w:rsidRPr="00DC4FF5">
        <w:rPr>
          <w:rStyle w:val="viiyi"/>
          <w:lang w:val="it-IT"/>
        </w:rPr>
        <w:t xml:space="preserve"> è</w:t>
      </w:r>
      <w:r w:rsidRPr="00DC4FF5">
        <w:rPr>
          <w:rStyle w:val="jlqj4b"/>
          <w:lang w:val="it-IT"/>
        </w:rPr>
        <w:t xml:space="preserve"> uno straordinario viaggio geologico che toglie il fiato e fa quasi piangere per la commozione</w:t>
      </w:r>
      <w:r w:rsidR="00363AE8">
        <w:rPr>
          <w:rStyle w:val="jlqj4b"/>
          <w:lang w:val="it-IT"/>
        </w:rPr>
        <w:t>”.</w:t>
      </w:r>
    </w:p>
    <w:p w14:paraId="330AF5F6" w14:textId="77777777" w:rsidR="003D4740" w:rsidRPr="00DC4FF5" w:rsidRDefault="003D4740" w:rsidP="00DC4FF5">
      <w:pPr>
        <w:jc w:val="both"/>
        <w:rPr>
          <w:lang w:val="it-IT"/>
        </w:rPr>
      </w:pPr>
    </w:p>
    <w:p w14:paraId="0D68C6C2" w14:textId="6207004C" w:rsidR="00C2317B" w:rsidRPr="00DC4FF5" w:rsidRDefault="00C2317B" w:rsidP="00DC4FF5">
      <w:pPr>
        <w:jc w:val="both"/>
        <w:rPr>
          <w:lang w:val="it-IT"/>
        </w:rPr>
      </w:pPr>
      <w:r w:rsidRPr="00DC4FF5">
        <w:rPr>
          <w:rStyle w:val="jlqj4b"/>
          <w:lang w:val="it-IT"/>
        </w:rPr>
        <w:t xml:space="preserve">Ad </w:t>
      </w:r>
      <w:proofErr w:type="spellStart"/>
      <w:r w:rsidRPr="00DC4FF5">
        <w:rPr>
          <w:rStyle w:val="jlqj4b"/>
          <w:lang w:val="it-IT"/>
        </w:rPr>
        <w:t>AlUla</w:t>
      </w:r>
      <w:proofErr w:type="spellEnd"/>
      <w:r w:rsidRPr="00DC4FF5">
        <w:rPr>
          <w:rStyle w:val="jlqj4b"/>
          <w:lang w:val="it-IT"/>
        </w:rPr>
        <w:t xml:space="preserve"> sono stati identificati decine di migliaia di siti archeologici e fino ad oggi solo pochi sono stati oggetto di indagini approfondite.</w:t>
      </w:r>
      <w:r w:rsidRPr="00DC4FF5">
        <w:rPr>
          <w:rStyle w:val="viiyi"/>
          <w:lang w:val="it-IT"/>
        </w:rPr>
        <w:t xml:space="preserve"> </w:t>
      </w:r>
      <w:r w:rsidRPr="00DC4FF5">
        <w:rPr>
          <w:rStyle w:val="jlqj4b"/>
          <w:lang w:val="it-IT"/>
        </w:rPr>
        <w:t xml:space="preserve">L'arco di tempo che copre l'archeologia è di almeno 7.000 anni, compreso il periodo di </w:t>
      </w:r>
      <w:proofErr w:type="spellStart"/>
      <w:r w:rsidRPr="00DC4FF5">
        <w:rPr>
          <w:rStyle w:val="jlqj4b"/>
          <w:lang w:val="it-IT"/>
        </w:rPr>
        <w:t>Dadan</w:t>
      </w:r>
      <w:proofErr w:type="spellEnd"/>
      <w:r w:rsidRPr="00DC4FF5">
        <w:rPr>
          <w:rStyle w:val="jlqj4b"/>
          <w:lang w:val="it-IT"/>
        </w:rPr>
        <w:t xml:space="preserve"> e il periodo Nabateo.</w:t>
      </w:r>
    </w:p>
    <w:p w14:paraId="4ECA48F7" w14:textId="77777777" w:rsidR="003D4740" w:rsidRPr="00DC4FF5" w:rsidRDefault="003D4740" w:rsidP="00DC4FF5">
      <w:pPr>
        <w:jc w:val="both"/>
        <w:rPr>
          <w:lang w:val="it-IT"/>
        </w:rPr>
      </w:pPr>
    </w:p>
    <w:p w14:paraId="3BCFACF7" w14:textId="64D15F26" w:rsidR="00C2317B" w:rsidRPr="00DC4FF5" w:rsidRDefault="00CD7B59" w:rsidP="00DC4FF5">
      <w:pPr>
        <w:jc w:val="both"/>
        <w:rPr>
          <w:rStyle w:val="jlqj4b"/>
          <w:lang w:val="it-IT"/>
        </w:rPr>
      </w:pPr>
      <w:r w:rsidRPr="00DC4FF5">
        <w:rPr>
          <w:rStyle w:val="jlqj4b"/>
          <w:lang w:val="it-IT"/>
        </w:rPr>
        <w:t>Boyer dice che chiaramente succedevano molte cose anche in quelle aree remote di deserto, cosa straordinaria, data l'apparente mancanza di prove di insediamenti dove queste persone potrebbero aver vissuto.</w:t>
      </w:r>
    </w:p>
    <w:p w14:paraId="78000A0E" w14:textId="77777777" w:rsidR="00CD7B59" w:rsidRPr="00DC4FF5" w:rsidRDefault="00CD7B59" w:rsidP="00DC4FF5">
      <w:pPr>
        <w:jc w:val="both"/>
        <w:rPr>
          <w:lang w:val="it-IT"/>
        </w:rPr>
      </w:pPr>
    </w:p>
    <w:p w14:paraId="2E958EB8" w14:textId="3FF9DADA" w:rsidR="00CD7B59" w:rsidRPr="00DC4FF5" w:rsidRDefault="00DC4FF5" w:rsidP="00DC4FF5">
      <w:pPr>
        <w:jc w:val="both"/>
        <w:rPr>
          <w:lang w:val="it-IT"/>
        </w:rPr>
      </w:pPr>
      <w:r w:rsidRPr="00DC4FF5">
        <w:rPr>
          <w:lang w:val="it-IT"/>
        </w:rPr>
        <w:t>“</w:t>
      </w:r>
      <w:r w:rsidR="00CD7B59" w:rsidRPr="00DC4FF5">
        <w:rPr>
          <w:lang w:val="it-IT"/>
        </w:rPr>
        <w:t xml:space="preserve">Il paesaggio che vediamo oggi è più o meno lo stesso paesaggio che videro i nostri antenati 7.000 anni fa. Il piacere di sorvolare questa parte dell'Arabia rispetto, per esempio, ai siti archeologici in Europa, è che non c'è confusione. L’area di </w:t>
      </w:r>
      <w:proofErr w:type="spellStart"/>
      <w:r w:rsidR="00CD7B59" w:rsidRPr="00DC4FF5">
        <w:rPr>
          <w:lang w:val="it-IT"/>
        </w:rPr>
        <w:t>AlUla</w:t>
      </w:r>
      <w:proofErr w:type="spellEnd"/>
      <w:r w:rsidR="00CD7B59" w:rsidRPr="00DC4FF5">
        <w:rPr>
          <w:lang w:val="it-IT"/>
        </w:rPr>
        <w:t xml:space="preserve"> è molto vasta: si vedono le cose nel loro stato grezzo e lo stato di conservazione è generalmente molto buono", ha commentato Boyer.</w:t>
      </w:r>
    </w:p>
    <w:p w14:paraId="05E05F62" w14:textId="77777777" w:rsidR="003D4740" w:rsidRPr="00DC4FF5" w:rsidRDefault="003D4740" w:rsidP="00DC4FF5">
      <w:pPr>
        <w:jc w:val="both"/>
        <w:rPr>
          <w:lang w:val="it-IT"/>
        </w:rPr>
      </w:pPr>
    </w:p>
    <w:p w14:paraId="7D0663D8" w14:textId="729B33A9" w:rsidR="00CD7B59" w:rsidRPr="00DC4FF5" w:rsidRDefault="00CD7B59" w:rsidP="00DC4FF5">
      <w:pPr>
        <w:jc w:val="both"/>
        <w:rPr>
          <w:lang w:val="it-IT"/>
        </w:rPr>
      </w:pPr>
      <w:r w:rsidRPr="00DC4FF5">
        <w:rPr>
          <w:lang w:val="it-IT"/>
        </w:rPr>
        <w:t>I voli in elicottero opereranno due volte al giorno</w:t>
      </w:r>
      <w:r w:rsidR="00A57353" w:rsidRPr="00DC4FF5">
        <w:rPr>
          <w:lang w:val="it-IT"/>
        </w:rPr>
        <w:t xml:space="preserve"> al costo di 750 SAR a persona (circa 170 euro). </w:t>
      </w:r>
      <w:r w:rsidRPr="00DC4FF5">
        <w:rPr>
          <w:lang w:val="it-IT"/>
        </w:rPr>
        <w:t xml:space="preserve">Il </w:t>
      </w:r>
      <w:r w:rsidR="00A57353" w:rsidRPr="00DC4FF5">
        <w:rPr>
          <w:lang w:val="it-IT"/>
        </w:rPr>
        <w:t>tour</w:t>
      </w:r>
      <w:r w:rsidRPr="00DC4FF5">
        <w:rPr>
          <w:lang w:val="it-IT"/>
        </w:rPr>
        <w:t xml:space="preserve"> di 30 minuti </w:t>
      </w:r>
      <w:r w:rsidR="00A57353" w:rsidRPr="00DC4FF5">
        <w:rPr>
          <w:lang w:val="it-IT"/>
        </w:rPr>
        <w:t xml:space="preserve">sorvolerà </w:t>
      </w:r>
      <w:r w:rsidRPr="00DC4FF5">
        <w:rPr>
          <w:lang w:val="it-IT"/>
        </w:rPr>
        <w:t xml:space="preserve">sette siti importanti, tra cui </w:t>
      </w:r>
      <w:r w:rsidR="00A57353" w:rsidRPr="00DC4FF5">
        <w:rPr>
          <w:lang w:val="it-IT"/>
        </w:rPr>
        <w:t>la</w:t>
      </w:r>
      <w:r w:rsidRPr="00DC4FF5">
        <w:rPr>
          <w:lang w:val="it-IT"/>
        </w:rPr>
        <w:t xml:space="preserve"> monumentale Jabal </w:t>
      </w:r>
      <w:proofErr w:type="spellStart"/>
      <w:r w:rsidRPr="00DC4FF5">
        <w:rPr>
          <w:lang w:val="it-IT"/>
        </w:rPr>
        <w:t>AlFil</w:t>
      </w:r>
      <w:proofErr w:type="spellEnd"/>
      <w:r w:rsidRPr="00DC4FF5">
        <w:rPr>
          <w:lang w:val="it-IT"/>
        </w:rPr>
        <w:t xml:space="preserve"> (</w:t>
      </w:r>
      <w:proofErr w:type="spellStart"/>
      <w:r w:rsidRPr="00DC4FF5">
        <w:rPr>
          <w:lang w:val="it-IT"/>
        </w:rPr>
        <w:t>Elephant</w:t>
      </w:r>
      <w:proofErr w:type="spellEnd"/>
      <w:r w:rsidRPr="00DC4FF5">
        <w:rPr>
          <w:lang w:val="it-IT"/>
        </w:rPr>
        <w:t xml:space="preserve"> Rock), la più famosa formazione rocciosa geologica naturale di </w:t>
      </w:r>
      <w:proofErr w:type="spellStart"/>
      <w:r w:rsidRPr="00DC4FF5">
        <w:rPr>
          <w:lang w:val="it-IT"/>
        </w:rPr>
        <w:t>AlUla</w:t>
      </w:r>
      <w:proofErr w:type="spellEnd"/>
      <w:r w:rsidRPr="00DC4FF5">
        <w:rPr>
          <w:lang w:val="it-IT"/>
        </w:rPr>
        <w:t xml:space="preserve">; </w:t>
      </w:r>
      <w:proofErr w:type="spellStart"/>
      <w:r w:rsidRPr="00DC4FF5">
        <w:rPr>
          <w:lang w:val="it-IT"/>
        </w:rPr>
        <w:t>Hegra</w:t>
      </w:r>
      <w:proofErr w:type="spellEnd"/>
      <w:r w:rsidRPr="00DC4FF5">
        <w:rPr>
          <w:lang w:val="it-IT"/>
        </w:rPr>
        <w:t xml:space="preserve">, sito del patrimonio mondiale dell'UNESCO e capitale meridionale della civiltà nabatea; la </w:t>
      </w:r>
      <w:proofErr w:type="spellStart"/>
      <w:r w:rsidRPr="00DC4FF5">
        <w:rPr>
          <w:lang w:val="it-IT"/>
        </w:rPr>
        <w:t>Hijaz</w:t>
      </w:r>
      <w:proofErr w:type="spellEnd"/>
      <w:r w:rsidRPr="00DC4FF5">
        <w:rPr>
          <w:lang w:val="it-IT"/>
        </w:rPr>
        <w:t xml:space="preserve"> Railway e la meraviglia moderna di </w:t>
      </w:r>
      <w:proofErr w:type="spellStart"/>
      <w:r w:rsidRPr="00DC4FF5">
        <w:rPr>
          <w:lang w:val="it-IT"/>
        </w:rPr>
        <w:t>Maraya</w:t>
      </w:r>
      <w:proofErr w:type="spellEnd"/>
      <w:r w:rsidRPr="00DC4FF5">
        <w:rPr>
          <w:lang w:val="it-IT"/>
        </w:rPr>
        <w:t>, il più grande edificio a specchi del mondo che brilla come un diamante nel deserto.</w:t>
      </w:r>
    </w:p>
    <w:p w14:paraId="79315D16" w14:textId="77777777" w:rsidR="00CD7B59" w:rsidRPr="00DC4FF5" w:rsidRDefault="00CD7B59" w:rsidP="00DC4FF5">
      <w:pPr>
        <w:jc w:val="both"/>
        <w:rPr>
          <w:lang w:val="it-IT"/>
        </w:rPr>
      </w:pPr>
    </w:p>
    <w:p w14:paraId="6071BCE1" w14:textId="5A721F54" w:rsidR="003D4740" w:rsidRPr="00DC4FF5" w:rsidRDefault="00DE7C81" w:rsidP="00DC4FF5">
      <w:pPr>
        <w:jc w:val="both"/>
        <w:rPr>
          <w:lang w:val="it-IT"/>
        </w:rPr>
      </w:pPr>
      <w:r w:rsidRPr="00DC4FF5">
        <w:rPr>
          <w:lang w:val="it-IT"/>
        </w:rPr>
        <w:t xml:space="preserve">Il tour permetterà di sorvolare anche Jabal </w:t>
      </w:r>
      <w:proofErr w:type="spellStart"/>
      <w:r w:rsidRPr="00DC4FF5">
        <w:rPr>
          <w:lang w:val="it-IT"/>
        </w:rPr>
        <w:t>Ikmah</w:t>
      </w:r>
      <w:proofErr w:type="spellEnd"/>
      <w:r w:rsidRPr="00DC4FF5">
        <w:rPr>
          <w:lang w:val="it-IT"/>
        </w:rPr>
        <w:t xml:space="preserve"> (la biblioteca all'aperto) e </w:t>
      </w:r>
      <w:proofErr w:type="spellStart"/>
      <w:r w:rsidRPr="00DC4FF5">
        <w:rPr>
          <w:lang w:val="it-IT"/>
        </w:rPr>
        <w:t>Dadan</w:t>
      </w:r>
      <w:proofErr w:type="spellEnd"/>
      <w:r w:rsidRPr="00DC4FF5">
        <w:rPr>
          <w:lang w:val="it-IT"/>
        </w:rPr>
        <w:t xml:space="preserve">, la capitale dei regni di </w:t>
      </w:r>
      <w:proofErr w:type="spellStart"/>
      <w:r w:rsidRPr="00DC4FF5">
        <w:rPr>
          <w:lang w:val="it-IT"/>
        </w:rPr>
        <w:t>Dadan</w:t>
      </w:r>
      <w:proofErr w:type="spellEnd"/>
      <w:r w:rsidRPr="00DC4FF5">
        <w:rPr>
          <w:lang w:val="it-IT"/>
        </w:rPr>
        <w:t xml:space="preserve"> e </w:t>
      </w:r>
      <w:proofErr w:type="spellStart"/>
      <w:r w:rsidRPr="00DC4FF5">
        <w:rPr>
          <w:lang w:val="it-IT"/>
        </w:rPr>
        <w:t>Lihyan</w:t>
      </w:r>
      <w:proofErr w:type="spellEnd"/>
      <w:r w:rsidRPr="00DC4FF5">
        <w:rPr>
          <w:lang w:val="it-IT"/>
        </w:rPr>
        <w:t xml:space="preserve">, così come </w:t>
      </w:r>
      <w:proofErr w:type="spellStart"/>
      <w:r w:rsidRPr="00DC4FF5">
        <w:rPr>
          <w:lang w:val="it-IT"/>
        </w:rPr>
        <w:t>AlUla</w:t>
      </w:r>
      <w:proofErr w:type="spellEnd"/>
      <w:r w:rsidRPr="00DC4FF5">
        <w:rPr>
          <w:lang w:val="it-IT"/>
        </w:rPr>
        <w:t xml:space="preserve"> </w:t>
      </w:r>
      <w:proofErr w:type="spellStart"/>
      <w:r w:rsidRPr="00DC4FF5">
        <w:rPr>
          <w:lang w:val="it-IT"/>
        </w:rPr>
        <w:t>Old</w:t>
      </w:r>
      <w:proofErr w:type="spellEnd"/>
      <w:r w:rsidRPr="00DC4FF5">
        <w:rPr>
          <w:lang w:val="it-IT"/>
        </w:rPr>
        <w:t xml:space="preserve"> Town, la città medievale del XII secolo, prima di atterrare nuovamente al </w:t>
      </w:r>
      <w:proofErr w:type="spellStart"/>
      <w:r w:rsidRPr="00DC4FF5">
        <w:rPr>
          <w:lang w:val="it-IT"/>
        </w:rPr>
        <w:t>Fursan</w:t>
      </w:r>
      <w:proofErr w:type="spellEnd"/>
      <w:r w:rsidRPr="00DC4FF5">
        <w:rPr>
          <w:lang w:val="it-IT"/>
        </w:rPr>
        <w:t xml:space="preserve"> Village.</w:t>
      </w:r>
    </w:p>
    <w:p w14:paraId="120F35FB" w14:textId="77777777" w:rsidR="00DC4FF5" w:rsidRPr="005D2E56" w:rsidRDefault="00DC4FF5" w:rsidP="00DC4FF5">
      <w:pPr>
        <w:jc w:val="both"/>
        <w:rPr>
          <w:lang w:val="it-IT"/>
        </w:rPr>
      </w:pPr>
    </w:p>
    <w:p w14:paraId="7E98654E" w14:textId="6F4DADBE" w:rsidR="003D4740" w:rsidRPr="00DC4FF5" w:rsidRDefault="00DE7C81" w:rsidP="00DC4FF5">
      <w:pPr>
        <w:jc w:val="both"/>
        <w:rPr>
          <w:lang w:val="it-IT"/>
        </w:rPr>
      </w:pPr>
      <w:r w:rsidRPr="00DC4FF5">
        <w:rPr>
          <w:lang w:val="it-IT"/>
        </w:rPr>
        <w:t xml:space="preserve">Don Boyer è sicuro che chiunque avrà l'opportunità di vedere </w:t>
      </w:r>
      <w:proofErr w:type="spellStart"/>
      <w:r w:rsidRPr="00DC4FF5">
        <w:rPr>
          <w:lang w:val="it-IT"/>
        </w:rPr>
        <w:t>AlUla</w:t>
      </w:r>
      <w:proofErr w:type="spellEnd"/>
      <w:r w:rsidRPr="00DC4FF5">
        <w:rPr>
          <w:lang w:val="it-IT"/>
        </w:rPr>
        <w:t xml:space="preserve"> dall'alto non resterà deluso.</w:t>
      </w:r>
    </w:p>
    <w:p w14:paraId="3C80ED35" w14:textId="77777777" w:rsidR="00DE7C81" w:rsidRPr="00DC4FF5" w:rsidRDefault="00DE7C81" w:rsidP="00DC4FF5">
      <w:pPr>
        <w:jc w:val="both"/>
        <w:rPr>
          <w:lang w:val="it-IT"/>
        </w:rPr>
      </w:pPr>
    </w:p>
    <w:p w14:paraId="67BDCB32" w14:textId="0671EE4A" w:rsidR="00DE7C81" w:rsidRPr="00DC4FF5" w:rsidRDefault="00DE7C81" w:rsidP="00DC4FF5">
      <w:pPr>
        <w:jc w:val="both"/>
        <w:rPr>
          <w:lang w:val="it-IT"/>
        </w:rPr>
      </w:pPr>
      <w:r w:rsidRPr="00DC4FF5">
        <w:rPr>
          <w:lang w:val="it-IT"/>
        </w:rPr>
        <w:t xml:space="preserve">L’esperienza è prenotabile su </w:t>
      </w:r>
      <w:hyperlink r:id="rId9" w:history="1">
        <w:r w:rsidRPr="00DC4FF5">
          <w:rPr>
            <w:rStyle w:val="Collegamentoipertestuale"/>
            <w:color w:val="auto"/>
            <w:lang w:val="it-IT"/>
          </w:rPr>
          <w:t>experiencealula.com</w:t>
        </w:r>
      </w:hyperlink>
    </w:p>
    <w:p w14:paraId="45763F84" w14:textId="350B90DE" w:rsidR="00A82C66" w:rsidRPr="00DC4FF5" w:rsidRDefault="00A82C66" w:rsidP="00A82C66">
      <w:pPr>
        <w:rPr>
          <w:rFonts w:ascii="Calibri Light" w:hAnsi="Calibri Light" w:cs="Calibri Light"/>
          <w:lang w:val="it-IT"/>
        </w:rPr>
      </w:pPr>
    </w:p>
    <w:p w14:paraId="17C15670" w14:textId="3A350B4B" w:rsidR="00EC4831" w:rsidRDefault="003D4740" w:rsidP="00A82C66">
      <w:pPr>
        <w:rPr>
          <w:rFonts w:ascii="Calibri Light" w:hAnsi="Calibri Light" w:cs="Calibri Light"/>
        </w:rPr>
      </w:pPr>
      <w:r>
        <w:rPr>
          <w:rFonts w:ascii="Calibri Light" w:hAnsi="Calibri Light" w:cs="Calibri Light"/>
          <w:noProof/>
          <w:lang w:val="en-US" w:eastAsia="en-US"/>
        </w:rPr>
        <w:drawing>
          <wp:inline distT="0" distB="0" distL="0" distR="0" wp14:anchorId="1FFF072D" wp14:editId="413883FA">
            <wp:extent cx="6111240" cy="3855486"/>
            <wp:effectExtent l="0" t="0" r="3810" b="0"/>
            <wp:docPr id="9" name="Picture 9" descr="A picture containing sky, outdoor, aircraft, helicop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ky, outdoor, aircraft, helicop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61437" cy="3887154"/>
                    </a:xfrm>
                    <a:prstGeom prst="rect">
                      <a:avLst/>
                    </a:prstGeom>
                  </pic:spPr>
                </pic:pic>
              </a:graphicData>
            </a:graphic>
          </wp:inline>
        </w:drawing>
      </w:r>
    </w:p>
    <w:p w14:paraId="7421C418" w14:textId="77777777" w:rsidR="00EC4831" w:rsidRDefault="00EC4831" w:rsidP="00EC4831">
      <w:pPr>
        <w:jc w:val="center"/>
        <w:rPr>
          <w:rFonts w:ascii="Calibri Light" w:hAnsi="Calibri Light" w:cs="Calibri Light"/>
        </w:rPr>
      </w:pPr>
    </w:p>
    <w:p w14:paraId="78F88A1D" w14:textId="474B9B71" w:rsidR="00EC4831" w:rsidRPr="005D2E56" w:rsidRDefault="00EC4831" w:rsidP="00EC4831">
      <w:pPr>
        <w:jc w:val="center"/>
        <w:rPr>
          <w:rFonts w:ascii="Calibri Light" w:hAnsi="Calibri Light" w:cs="Calibri Light"/>
          <w:lang w:val="it-IT"/>
        </w:rPr>
      </w:pPr>
      <w:r w:rsidRPr="005D2E56">
        <w:rPr>
          <w:rFonts w:ascii="Calibri Light" w:hAnsi="Calibri Light" w:cs="Calibri Light"/>
          <w:lang w:val="it-IT"/>
        </w:rPr>
        <w:t>-</w:t>
      </w:r>
      <w:r w:rsidR="00DC4FF5" w:rsidRPr="005D2E56">
        <w:rPr>
          <w:rFonts w:ascii="Calibri Light" w:hAnsi="Calibri Light" w:cs="Calibri Light"/>
          <w:lang w:val="it-IT"/>
        </w:rPr>
        <w:t>Fine</w:t>
      </w:r>
      <w:r w:rsidRPr="005D2E56">
        <w:rPr>
          <w:rFonts w:ascii="Calibri Light" w:hAnsi="Calibri Light" w:cs="Calibri Light"/>
          <w:lang w:val="it-IT"/>
        </w:rPr>
        <w:t>-</w:t>
      </w:r>
    </w:p>
    <w:p w14:paraId="6A57ADE9" w14:textId="16A0950E" w:rsidR="00E7583C" w:rsidRPr="00DC4FF5" w:rsidRDefault="00DC4FF5" w:rsidP="00E7583C">
      <w:pPr>
        <w:pStyle w:val="Sottotitolo"/>
        <w:rPr>
          <w:rFonts w:ascii="Calibri Light" w:hAnsi="Calibri Light" w:cs="Calibri Light"/>
          <w:sz w:val="22"/>
          <w:szCs w:val="22"/>
          <w:lang w:val="it-IT"/>
        </w:rPr>
      </w:pPr>
      <w:r w:rsidRPr="00DC4FF5">
        <w:rPr>
          <w:rFonts w:ascii="Calibri Light" w:hAnsi="Calibri Light" w:cs="Calibri Light"/>
          <w:sz w:val="22"/>
          <w:szCs w:val="22"/>
          <w:lang w:val="it-IT"/>
        </w:rPr>
        <w:lastRenderedPageBreak/>
        <w:t>Note per i Media</w:t>
      </w:r>
    </w:p>
    <w:p w14:paraId="4978C7DF" w14:textId="63C35C75" w:rsidR="008355B4" w:rsidRPr="00DC4FF5" w:rsidRDefault="0004029B" w:rsidP="008355B4">
      <w:pPr>
        <w:rPr>
          <w:rFonts w:ascii="Calibri Light" w:hAnsi="Calibri Light" w:cs="Calibri Light"/>
          <w:lang w:val="it-IT"/>
        </w:rPr>
      </w:pPr>
      <w:hyperlink r:id="rId11" w:history="1">
        <w:r w:rsidR="00DC4FF5" w:rsidRPr="00DC4FF5">
          <w:rPr>
            <w:rStyle w:val="Collegamentoipertestuale"/>
            <w:rFonts w:ascii="Calibri Light" w:hAnsi="Calibri Light" w:cs="Calibri Light"/>
            <w:lang w:val="it-IT"/>
          </w:rPr>
          <w:t>Immagini in alta risoluzione</w:t>
        </w:r>
      </w:hyperlink>
      <w:r w:rsidR="003D4740" w:rsidRPr="00DC4FF5">
        <w:rPr>
          <w:rFonts w:ascii="Calibri Light" w:hAnsi="Calibri Light" w:cs="Calibri Light"/>
          <w:lang w:val="it-IT"/>
        </w:rPr>
        <w:t xml:space="preserve"> </w:t>
      </w:r>
    </w:p>
    <w:p w14:paraId="2C26F7A1" w14:textId="77777777" w:rsidR="008355B4" w:rsidRPr="00DC4FF5" w:rsidRDefault="008355B4" w:rsidP="008355B4">
      <w:pPr>
        <w:rPr>
          <w:rFonts w:ascii="Calibri Light" w:hAnsi="Calibri Light" w:cs="Calibri Light"/>
          <w:lang w:val="it-IT"/>
        </w:rPr>
      </w:pPr>
    </w:p>
    <w:p w14:paraId="244F9A03" w14:textId="3C2D2705" w:rsidR="00DC4FF5" w:rsidRPr="00DC4FF5" w:rsidRDefault="00DC4FF5" w:rsidP="00DC4FF5">
      <w:pPr>
        <w:pStyle w:val="Sottotitolo"/>
        <w:spacing w:after="0"/>
        <w:rPr>
          <w:rFonts w:ascii="Calibri Light" w:hAnsi="Calibri Light" w:cs="Calibri Light"/>
          <w:sz w:val="22"/>
          <w:szCs w:val="22"/>
          <w:lang w:val="it-IT"/>
        </w:rPr>
      </w:pPr>
      <w:r w:rsidRPr="00DC4FF5">
        <w:rPr>
          <w:rFonts w:ascii="Calibri Light" w:hAnsi="Calibri Light" w:cs="Calibri Light"/>
          <w:sz w:val="22"/>
          <w:szCs w:val="22"/>
          <w:lang w:val="it-IT"/>
        </w:rPr>
        <w:t xml:space="preserve">Su </w:t>
      </w:r>
      <w:proofErr w:type="spellStart"/>
      <w:r w:rsidRPr="00DC4FF5">
        <w:rPr>
          <w:rFonts w:ascii="Calibri Light" w:hAnsi="Calibri Light" w:cs="Calibri Light"/>
          <w:sz w:val="22"/>
          <w:szCs w:val="22"/>
          <w:lang w:val="it-IT"/>
        </w:rPr>
        <w:t>AlUla</w:t>
      </w:r>
      <w:proofErr w:type="spellEnd"/>
    </w:p>
    <w:p w14:paraId="1CD439FC" w14:textId="77777777" w:rsidR="00DC4FF5" w:rsidRPr="005A2E10" w:rsidRDefault="00DC4FF5" w:rsidP="00DC4FF5">
      <w:pPr>
        <w:jc w:val="both"/>
        <w:rPr>
          <w:rFonts w:cstheme="minorHAnsi"/>
          <w:color w:val="000000"/>
          <w:lang w:val="it-IT"/>
        </w:rPr>
      </w:pPr>
      <w:r w:rsidRPr="005A2E10">
        <w:rPr>
          <w:rFonts w:cstheme="minorHAnsi"/>
          <w:color w:val="000000"/>
          <w:lang w:val="it-IT"/>
        </w:rPr>
        <w:t xml:space="preserve">Situata a 1.100 Km da Riyadh, nel nord-ovest dell’Arabia Saudita, </w:t>
      </w:r>
      <w:proofErr w:type="spellStart"/>
      <w:r w:rsidRPr="005A2E10">
        <w:rPr>
          <w:rFonts w:cstheme="minorHAnsi"/>
          <w:color w:val="000000"/>
          <w:lang w:val="it-IT"/>
        </w:rPr>
        <w:t>AlUla</w:t>
      </w:r>
      <w:proofErr w:type="spellEnd"/>
      <w:r w:rsidRPr="005A2E10">
        <w:rPr>
          <w:rFonts w:cstheme="minorHAnsi"/>
          <w:color w:val="000000"/>
          <w:lang w:val="it-IT"/>
        </w:rPr>
        <w:t xml:space="preserve"> è un luogo di straordinaria ricchezza culturale e naturalistica. La vasta area, che copre 22.561km², include una valle ricca di oasi lussureggianti, imponenti montagne di arenaria e antichi siti culturali risalenti a migliaia di anni fa, ai regni di </w:t>
      </w:r>
      <w:proofErr w:type="spellStart"/>
      <w:r w:rsidRPr="005A2E10">
        <w:rPr>
          <w:rFonts w:cstheme="minorHAnsi"/>
          <w:color w:val="000000"/>
          <w:lang w:val="it-IT"/>
        </w:rPr>
        <w:t>Lihyan</w:t>
      </w:r>
      <w:proofErr w:type="spellEnd"/>
      <w:r w:rsidRPr="005A2E10">
        <w:rPr>
          <w:rFonts w:cstheme="minorHAnsi"/>
          <w:color w:val="000000"/>
          <w:lang w:val="it-IT"/>
        </w:rPr>
        <w:t xml:space="preserve"> e dei Nabatei. </w:t>
      </w:r>
    </w:p>
    <w:p w14:paraId="565A5EF5" w14:textId="77777777" w:rsidR="00DC4FF5" w:rsidRDefault="00DC4FF5" w:rsidP="00DC4FF5">
      <w:pPr>
        <w:jc w:val="both"/>
        <w:rPr>
          <w:lang w:val="it-IT"/>
        </w:rPr>
      </w:pPr>
      <w:r w:rsidRPr="005A2E10">
        <w:rPr>
          <w:rFonts w:cstheme="minorHAnsi"/>
          <w:color w:val="000000"/>
          <w:lang w:val="it-IT"/>
        </w:rPr>
        <w:t xml:space="preserve">Il più importante sito di </w:t>
      </w:r>
      <w:proofErr w:type="spellStart"/>
      <w:r w:rsidRPr="005A2E10">
        <w:rPr>
          <w:rFonts w:cstheme="minorHAnsi"/>
          <w:color w:val="000000"/>
          <w:lang w:val="it-IT"/>
        </w:rPr>
        <w:t>AlUla</w:t>
      </w:r>
      <w:proofErr w:type="spellEnd"/>
      <w:r w:rsidRPr="005A2E10">
        <w:rPr>
          <w:rFonts w:cstheme="minorHAnsi"/>
          <w:color w:val="000000"/>
          <w:lang w:val="it-IT"/>
        </w:rPr>
        <w:t xml:space="preserve"> è </w:t>
      </w:r>
      <w:proofErr w:type="spellStart"/>
      <w:r w:rsidRPr="005A2E10">
        <w:rPr>
          <w:rFonts w:cstheme="minorHAnsi"/>
          <w:color w:val="000000"/>
          <w:lang w:val="it-IT"/>
        </w:rPr>
        <w:t>Hegra</w:t>
      </w:r>
      <w:proofErr w:type="spellEnd"/>
      <w:r w:rsidRPr="005A2E10">
        <w:rPr>
          <w:rFonts w:cstheme="minorHAnsi"/>
          <w:color w:val="000000"/>
          <w:lang w:val="it-IT"/>
        </w:rPr>
        <w:t xml:space="preserve">, primo sito </w:t>
      </w:r>
      <w:r w:rsidRPr="005A2E10">
        <w:rPr>
          <w:lang w:val="it-IT"/>
        </w:rPr>
        <w:t xml:space="preserve">UNESCO Patrimonio dell’Umanità dell’Arabia Saudita. Distesa su un’area di 52 ettari, </w:t>
      </w:r>
      <w:proofErr w:type="spellStart"/>
      <w:r w:rsidRPr="005A2E10">
        <w:rPr>
          <w:lang w:val="it-IT"/>
        </w:rPr>
        <w:t>Hegra</w:t>
      </w:r>
      <w:proofErr w:type="spellEnd"/>
      <w:r w:rsidRPr="005A2E10">
        <w:rPr>
          <w:lang w:val="it-IT"/>
        </w:rPr>
        <w:t xml:space="preserve"> era la principale città della parte meridionale del Regno dei Nabatei; attualmente conta oltre 100 monumenti funerari in ottimo stato di conservazione con facciate scolpite finemente negli affioramenti di arenaria che circondano l’insediamento urbano fortificato. Le ultime ricerche effettuate suggeriscono inoltre che </w:t>
      </w:r>
      <w:proofErr w:type="spellStart"/>
      <w:r w:rsidRPr="005A2E10">
        <w:rPr>
          <w:lang w:val="it-IT"/>
        </w:rPr>
        <w:t>Hegra</w:t>
      </w:r>
      <w:proofErr w:type="spellEnd"/>
      <w:r w:rsidRPr="005A2E10">
        <w:rPr>
          <w:lang w:val="it-IT"/>
        </w:rPr>
        <w:t xml:space="preserve"> fosse l’avamposto più a sud dell’Impero-Romano dopo la conquista dei Nabatei avvenuta nel 106.</w:t>
      </w:r>
    </w:p>
    <w:p w14:paraId="7E35EAA5" w14:textId="77777777" w:rsidR="00DC4FF5" w:rsidRPr="005A2E10" w:rsidRDefault="00DC4FF5" w:rsidP="00DC4FF5">
      <w:pPr>
        <w:jc w:val="both"/>
        <w:rPr>
          <w:rFonts w:cstheme="minorHAnsi"/>
          <w:color w:val="000000"/>
          <w:lang w:val="it-IT"/>
        </w:rPr>
      </w:pPr>
      <w:r w:rsidRPr="005A2E10">
        <w:rPr>
          <w:lang w:val="it-IT"/>
        </w:rPr>
        <w:t xml:space="preserve">Oltre a </w:t>
      </w:r>
      <w:proofErr w:type="spellStart"/>
      <w:r w:rsidRPr="005A2E10">
        <w:rPr>
          <w:lang w:val="it-IT"/>
        </w:rPr>
        <w:t>Hegra</w:t>
      </w:r>
      <w:proofErr w:type="spellEnd"/>
      <w:r w:rsidRPr="005A2E10">
        <w:rPr>
          <w:lang w:val="it-IT"/>
        </w:rPr>
        <w:t xml:space="preserve">, </w:t>
      </w:r>
      <w:proofErr w:type="spellStart"/>
      <w:r w:rsidRPr="005A2E10">
        <w:rPr>
          <w:lang w:val="it-IT"/>
        </w:rPr>
        <w:t>AlUla</w:t>
      </w:r>
      <w:proofErr w:type="spellEnd"/>
      <w:r w:rsidRPr="005A2E10">
        <w:rPr>
          <w:lang w:val="it-IT"/>
        </w:rPr>
        <w:t xml:space="preserve"> è sede di affascinanti siti archeologici come l’antica </w:t>
      </w:r>
      <w:proofErr w:type="spellStart"/>
      <w:r w:rsidRPr="005A2E10">
        <w:rPr>
          <w:lang w:val="it-IT"/>
        </w:rPr>
        <w:t>Dadan</w:t>
      </w:r>
      <w:proofErr w:type="spellEnd"/>
      <w:r w:rsidRPr="005A2E10">
        <w:rPr>
          <w:lang w:val="it-IT"/>
        </w:rPr>
        <w:t xml:space="preserve">, capitale dei regni di </w:t>
      </w:r>
      <w:proofErr w:type="spellStart"/>
      <w:r w:rsidRPr="005A2E10">
        <w:rPr>
          <w:lang w:val="it-IT"/>
        </w:rPr>
        <w:t>Dadan</w:t>
      </w:r>
      <w:proofErr w:type="spellEnd"/>
      <w:r w:rsidRPr="005A2E10">
        <w:rPr>
          <w:lang w:val="it-IT"/>
        </w:rPr>
        <w:t xml:space="preserve"> e </w:t>
      </w:r>
      <w:proofErr w:type="spellStart"/>
      <w:r w:rsidRPr="005A2E10">
        <w:rPr>
          <w:lang w:val="it-IT"/>
        </w:rPr>
        <w:t>Lihyan</w:t>
      </w:r>
      <w:proofErr w:type="spellEnd"/>
      <w:r w:rsidRPr="005A2E10">
        <w:rPr>
          <w:lang w:val="it-IT"/>
        </w:rPr>
        <w:t xml:space="preserve">, considerata una delle città più sviluppate della penisola arabica nel corso del primo millennio a.C. Si trovano inoltre migliaia di rocce in siti di arte rupestre tra incisioni e petroglifi a Jabal </w:t>
      </w:r>
      <w:proofErr w:type="spellStart"/>
      <w:r w:rsidRPr="005A2E10">
        <w:rPr>
          <w:lang w:val="it-IT"/>
        </w:rPr>
        <w:t>Ikmah</w:t>
      </w:r>
      <w:proofErr w:type="spellEnd"/>
      <w:r w:rsidRPr="005A2E10">
        <w:rPr>
          <w:lang w:val="it-IT"/>
        </w:rPr>
        <w:t xml:space="preserve">. Altri siti di grande interesse sono la </w:t>
      </w:r>
      <w:proofErr w:type="spellStart"/>
      <w:r w:rsidRPr="005A2E10">
        <w:rPr>
          <w:lang w:val="it-IT"/>
        </w:rPr>
        <w:t>Old</w:t>
      </w:r>
      <w:proofErr w:type="spellEnd"/>
      <w:r w:rsidRPr="005A2E10">
        <w:rPr>
          <w:lang w:val="it-IT"/>
        </w:rPr>
        <w:t xml:space="preserve"> Town di </w:t>
      </w:r>
      <w:proofErr w:type="spellStart"/>
      <w:r w:rsidRPr="005A2E10">
        <w:rPr>
          <w:lang w:val="it-IT"/>
        </w:rPr>
        <w:t>AlUla</w:t>
      </w:r>
      <w:proofErr w:type="spellEnd"/>
      <w:r w:rsidRPr="005A2E10">
        <w:rPr>
          <w:lang w:val="it-IT"/>
        </w:rPr>
        <w:t>, un dedalo di oltre 900 case costruite con mattoni di fango a partire da almeno il XII Secolo,</w:t>
      </w:r>
      <w:r w:rsidRPr="005A2E10">
        <w:rPr>
          <w:rStyle w:val="tlid-translation"/>
          <w:lang w:val="it-IT"/>
        </w:rPr>
        <w:t xml:space="preserve"> la ferrovia di </w:t>
      </w:r>
      <w:proofErr w:type="spellStart"/>
      <w:r w:rsidRPr="005A2E10">
        <w:rPr>
          <w:rStyle w:val="tlid-translation"/>
          <w:lang w:val="it-IT"/>
        </w:rPr>
        <w:t>Hijaz</w:t>
      </w:r>
      <w:proofErr w:type="spellEnd"/>
      <w:r w:rsidRPr="005A2E10">
        <w:rPr>
          <w:rStyle w:val="tlid-translation"/>
          <w:lang w:val="it-IT"/>
        </w:rPr>
        <w:t xml:space="preserve"> e il forte di </w:t>
      </w:r>
      <w:proofErr w:type="spellStart"/>
      <w:r w:rsidRPr="005A2E10">
        <w:rPr>
          <w:rStyle w:val="tlid-translation"/>
          <w:lang w:val="it-IT"/>
        </w:rPr>
        <w:t>Hegra</w:t>
      </w:r>
      <w:proofErr w:type="spellEnd"/>
      <w:r w:rsidRPr="005A2E10">
        <w:rPr>
          <w:rStyle w:val="tlid-translation"/>
          <w:lang w:val="it-IT"/>
        </w:rPr>
        <w:t>, luoghi fondamentali nella storia e nelle conquiste di Lawrence d'Arabia.</w:t>
      </w:r>
    </w:p>
    <w:p w14:paraId="7577BF83" w14:textId="77777777" w:rsidR="00DC4FF5" w:rsidRPr="00281388" w:rsidRDefault="00DC4FF5" w:rsidP="00DC4FF5">
      <w:pPr>
        <w:jc w:val="both"/>
        <w:rPr>
          <w:rFonts w:cstheme="minorHAnsi"/>
          <w:color w:val="000000"/>
          <w:sz w:val="20"/>
          <w:szCs w:val="20"/>
          <w:lang w:val="it-IT"/>
        </w:rPr>
      </w:pPr>
      <w:r>
        <w:rPr>
          <w:rFonts w:cstheme="minorHAnsi"/>
          <w:color w:val="000000"/>
          <w:sz w:val="20"/>
          <w:szCs w:val="20"/>
          <w:lang w:val="it-IT"/>
        </w:rPr>
        <w:t xml:space="preserve">Per ulteriori informazioni visitare il sito </w:t>
      </w:r>
      <w:hyperlink r:id="rId12" w:history="1">
        <w:r w:rsidRPr="005A2E10">
          <w:rPr>
            <w:rStyle w:val="Collegamentoipertestuale"/>
            <w:rFonts w:ascii="Calibri Light" w:hAnsi="Calibri Light" w:cs="Calibri Light"/>
            <w:lang w:val="it-IT"/>
          </w:rPr>
          <w:t>www.experiencealula.com</w:t>
        </w:r>
      </w:hyperlink>
    </w:p>
    <w:p w14:paraId="71BA3414" w14:textId="77777777" w:rsidR="00DC4FF5" w:rsidRPr="008A3468" w:rsidRDefault="00DC4FF5" w:rsidP="00DC4FF5">
      <w:pPr>
        <w:pStyle w:val="Sottotitolo"/>
        <w:spacing w:after="0"/>
        <w:rPr>
          <w:rFonts w:ascii="Calibri Light" w:hAnsi="Calibri Light" w:cs="Calibri Light"/>
          <w:sz w:val="22"/>
          <w:szCs w:val="22"/>
          <w:lang w:val="it-IT"/>
        </w:rPr>
      </w:pPr>
      <w:r w:rsidRPr="008A3468">
        <w:rPr>
          <w:rFonts w:ascii="Calibri Light" w:hAnsi="Calibri Light" w:cs="Calibri Light"/>
          <w:sz w:val="22"/>
          <w:szCs w:val="22"/>
          <w:lang w:val="it-IT"/>
        </w:rPr>
        <w:t xml:space="preserve">Su Royal Commission for </w:t>
      </w:r>
      <w:proofErr w:type="spellStart"/>
      <w:r w:rsidRPr="008A3468">
        <w:rPr>
          <w:rFonts w:ascii="Calibri Light" w:hAnsi="Calibri Light" w:cs="Calibri Light"/>
          <w:sz w:val="22"/>
          <w:szCs w:val="22"/>
          <w:lang w:val="it-IT"/>
        </w:rPr>
        <w:t>AlUla</w:t>
      </w:r>
      <w:proofErr w:type="spellEnd"/>
      <w:r w:rsidRPr="008A3468">
        <w:rPr>
          <w:rFonts w:ascii="Calibri Light" w:hAnsi="Calibri Light" w:cs="Calibri Light"/>
          <w:sz w:val="22"/>
          <w:szCs w:val="22"/>
          <w:lang w:val="it-IT"/>
        </w:rPr>
        <w:t xml:space="preserve"> </w:t>
      </w:r>
    </w:p>
    <w:p w14:paraId="0F6CC952" w14:textId="77777777" w:rsidR="00DC4FF5" w:rsidRPr="005A2E10" w:rsidRDefault="00DC4FF5" w:rsidP="00DC4FF5">
      <w:pPr>
        <w:jc w:val="both"/>
        <w:rPr>
          <w:rFonts w:cstheme="minorHAnsi"/>
          <w:color w:val="000000"/>
          <w:lang w:val="it-IT"/>
        </w:rPr>
      </w:pPr>
      <w:r w:rsidRPr="005A2E10">
        <w:rPr>
          <w:rFonts w:cstheme="minorHAnsi"/>
          <w:color w:val="000000"/>
          <w:lang w:val="it-IT"/>
        </w:rPr>
        <w:t xml:space="preserve">Royal Commission for </w:t>
      </w:r>
      <w:proofErr w:type="spellStart"/>
      <w:r w:rsidRPr="005A2E10">
        <w:rPr>
          <w:rFonts w:cstheme="minorHAnsi"/>
          <w:color w:val="000000"/>
          <w:lang w:val="it-IT"/>
        </w:rPr>
        <w:t>AlUla</w:t>
      </w:r>
      <w:proofErr w:type="spellEnd"/>
      <w:r w:rsidRPr="005A2E10">
        <w:rPr>
          <w:rFonts w:cstheme="minorHAnsi"/>
          <w:color w:val="000000"/>
          <w:lang w:val="it-IT"/>
        </w:rPr>
        <w:t xml:space="preserve"> (RCU) è stata fondata per decreto reale nel mese di luglio 2017 per proteggere e salvaguardare </w:t>
      </w:r>
      <w:proofErr w:type="spellStart"/>
      <w:r w:rsidRPr="005A2E10">
        <w:rPr>
          <w:rFonts w:cstheme="minorHAnsi"/>
          <w:color w:val="000000"/>
          <w:lang w:val="it-IT"/>
        </w:rPr>
        <w:t>AlUla</w:t>
      </w:r>
      <w:proofErr w:type="spellEnd"/>
      <w:r w:rsidRPr="005A2E10">
        <w:rPr>
          <w:rFonts w:cstheme="minorHAnsi"/>
          <w:color w:val="000000"/>
          <w:lang w:val="it-IT"/>
        </w:rPr>
        <w:t xml:space="preserve">, una regione di eccezionale ricchezza culturale e naturale situata nel nord-ovest dell’Arabia Saudita. RCU sta dando inizio ad un piano a lungo termine che crei uno sviluppo sensibile e sostenibile della regione, riaffermando la sua peculiarità nell’essere una delle principali destinazioni archeologiche e culturali del paese e preparandola ad accogliere i visitatori dal mondo. Il processo di sviluppo di RCU della regione di </w:t>
      </w:r>
      <w:proofErr w:type="spellStart"/>
      <w:r w:rsidRPr="005A2E10">
        <w:rPr>
          <w:rFonts w:cstheme="minorHAnsi"/>
          <w:color w:val="000000"/>
          <w:lang w:val="it-IT"/>
        </w:rPr>
        <w:t>AlUla</w:t>
      </w:r>
      <w:proofErr w:type="spellEnd"/>
      <w:r w:rsidRPr="005A2E10">
        <w:rPr>
          <w:rFonts w:cstheme="minorHAnsi"/>
          <w:color w:val="000000"/>
          <w:lang w:val="it-IT"/>
        </w:rPr>
        <w:t xml:space="preserve"> prevede una vasta gamma di iniziative che comprendono archeologia, turismo, cultura, istruzione e arte riflettendo l’ambizioso impegno dell’Arabia Saudita nello sviluppo del turismo</w:t>
      </w:r>
      <w:r w:rsidRPr="005A2E10">
        <w:rPr>
          <w:rFonts w:cstheme="minorHAnsi"/>
          <w:color w:val="FF0000"/>
          <w:lang w:val="it-IT"/>
        </w:rPr>
        <w:t xml:space="preserve"> </w:t>
      </w:r>
      <w:r w:rsidRPr="005A2E10">
        <w:rPr>
          <w:rFonts w:cstheme="minorHAnsi"/>
          <w:color w:val="000000"/>
          <w:lang w:val="it-IT"/>
        </w:rPr>
        <w:t xml:space="preserve">delineato nella Vision 2030. </w:t>
      </w:r>
    </w:p>
    <w:p w14:paraId="5B74118C" w14:textId="77777777" w:rsidR="00DC4FF5" w:rsidRPr="005A2E10" w:rsidRDefault="00DC4FF5" w:rsidP="00DC4FF5">
      <w:pPr>
        <w:jc w:val="both"/>
        <w:rPr>
          <w:rFonts w:cstheme="minorHAnsi"/>
          <w:lang w:val="it-IT"/>
        </w:rPr>
      </w:pPr>
      <w:r w:rsidRPr="005A2E10">
        <w:rPr>
          <w:rFonts w:cstheme="minorHAnsi"/>
          <w:lang w:val="it-IT"/>
        </w:rPr>
        <w:t>Per</w:t>
      </w:r>
      <w:r>
        <w:rPr>
          <w:rFonts w:cstheme="minorHAnsi"/>
          <w:lang w:val="it-IT"/>
        </w:rPr>
        <w:t xml:space="preserve"> ulteriori informazioni visitare il sito </w:t>
      </w:r>
      <w:hyperlink r:id="rId13" w:history="1">
        <w:r w:rsidRPr="002007B6">
          <w:rPr>
            <w:rStyle w:val="Collegamentoipertestuale"/>
            <w:rFonts w:ascii="Calibri Light" w:hAnsi="Calibri Light" w:cs="Calibri Light"/>
            <w:lang w:val="it-IT"/>
          </w:rPr>
          <w:t>www.rcu.gov.sa</w:t>
        </w:r>
      </w:hyperlink>
    </w:p>
    <w:p w14:paraId="2FD29652" w14:textId="179E08E9" w:rsidR="003C196C" w:rsidRDefault="003C196C" w:rsidP="00DC4FF5">
      <w:pPr>
        <w:rPr>
          <w:rFonts w:ascii="Calibri Light" w:hAnsi="Calibri Light" w:cs="Calibri Light"/>
          <w:lang w:val="it-IT"/>
        </w:rPr>
      </w:pPr>
    </w:p>
    <w:p w14:paraId="4093A520" w14:textId="07809BB1" w:rsidR="00BD5F1F" w:rsidRPr="00760A8C" w:rsidRDefault="00BD5F1F" w:rsidP="00BD5F1F">
      <w:pPr>
        <w:rPr>
          <w:rFonts w:cstheme="minorHAnsi"/>
          <w:sz w:val="20"/>
          <w:szCs w:val="20"/>
          <w:lang w:val="it-IT"/>
        </w:rPr>
      </w:pPr>
      <w:r w:rsidRPr="00760A8C">
        <w:rPr>
          <w:rFonts w:cstheme="minorHAnsi"/>
          <w:b/>
          <w:i/>
          <w:sz w:val="20"/>
          <w:szCs w:val="20"/>
          <w:lang w:val="it-IT"/>
        </w:rPr>
        <w:t>Per ulteriori informazioni</w:t>
      </w:r>
      <w:r w:rsidRPr="00760A8C">
        <w:rPr>
          <w:rFonts w:cstheme="minorHAnsi"/>
          <w:i/>
          <w:sz w:val="20"/>
          <w:szCs w:val="20"/>
          <w:lang w:val="it-IT"/>
        </w:rPr>
        <w:t>:</w:t>
      </w:r>
      <w:r w:rsidRPr="00760A8C">
        <w:rPr>
          <w:rFonts w:cstheme="minorHAnsi"/>
          <w:sz w:val="20"/>
          <w:szCs w:val="20"/>
          <w:lang w:val="it-IT"/>
        </w:rPr>
        <w:t xml:space="preserve">  </w:t>
      </w:r>
      <w:bookmarkStart w:id="1" w:name="_Hlk67480378"/>
    </w:p>
    <w:p w14:paraId="7B329F27" w14:textId="6BE1796A" w:rsidR="00BD5F1F" w:rsidRPr="00760A8C" w:rsidRDefault="00BD5F1F" w:rsidP="00BD5F1F">
      <w:pPr>
        <w:rPr>
          <w:rFonts w:cstheme="minorHAnsi"/>
          <w:sz w:val="20"/>
          <w:szCs w:val="20"/>
          <w:lang w:val="it-IT"/>
        </w:rPr>
      </w:pPr>
      <w:r w:rsidRPr="00760A8C">
        <w:rPr>
          <w:rFonts w:cstheme="minorHAnsi"/>
          <w:noProof/>
          <w:sz w:val="20"/>
          <w:szCs w:val="20"/>
        </w:rPr>
        <w:drawing>
          <wp:anchor distT="0" distB="0" distL="114300" distR="114300" simplePos="0" relativeHeight="251663360" behindDoc="0" locked="0" layoutInCell="1" allowOverlap="1" wp14:anchorId="5DB21CDC" wp14:editId="3A251D57">
            <wp:simplePos x="0" y="0"/>
            <wp:positionH relativeFrom="margin">
              <wp:posOffset>0</wp:posOffset>
            </wp:positionH>
            <wp:positionV relativeFrom="paragraph">
              <wp:posOffset>69850</wp:posOffset>
            </wp:positionV>
            <wp:extent cx="1995170" cy="387985"/>
            <wp:effectExtent l="0" t="0" r="5080" b="0"/>
            <wp:wrapSquare wrapText="bothSides"/>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10;&#10;Descrizione generata automa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5170" cy="387985"/>
                    </a:xfrm>
                    <a:prstGeom prst="rect">
                      <a:avLst/>
                    </a:prstGeom>
                    <a:noFill/>
                  </pic:spPr>
                </pic:pic>
              </a:graphicData>
            </a:graphic>
            <wp14:sizeRelH relativeFrom="page">
              <wp14:pctWidth>0</wp14:pctWidth>
            </wp14:sizeRelH>
            <wp14:sizeRelV relativeFrom="page">
              <wp14:pctHeight>0</wp14:pctHeight>
            </wp14:sizeRelV>
          </wp:anchor>
        </w:drawing>
      </w:r>
    </w:p>
    <w:p w14:paraId="601095E6" w14:textId="77777777" w:rsidR="00BD5F1F" w:rsidRDefault="00BD5F1F" w:rsidP="00BD5F1F">
      <w:pPr>
        <w:rPr>
          <w:rFonts w:cstheme="minorHAnsi"/>
          <w:sz w:val="20"/>
          <w:szCs w:val="20"/>
          <w:lang w:val="it-IT"/>
        </w:rPr>
      </w:pPr>
    </w:p>
    <w:p w14:paraId="2CFA109C" w14:textId="77777777" w:rsidR="00BD5F1F" w:rsidRDefault="00BD5F1F" w:rsidP="00BD5F1F">
      <w:pPr>
        <w:rPr>
          <w:rFonts w:cstheme="minorHAnsi"/>
          <w:sz w:val="20"/>
          <w:szCs w:val="20"/>
          <w:lang w:val="it-IT"/>
        </w:rPr>
      </w:pPr>
    </w:p>
    <w:p w14:paraId="775386C5" w14:textId="43FBC67A" w:rsidR="00BD5F1F" w:rsidRPr="00760A8C" w:rsidRDefault="00BD5F1F" w:rsidP="00BD5F1F">
      <w:pPr>
        <w:rPr>
          <w:rFonts w:cstheme="minorHAnsi"/>
          <w:sz w:val="20"/>
          <w:szCs w:val="20"/>
          <w:lang w:val="it-IT"/>
        </w:rPr>
      </w:pPr>
      <w:r w:rsidRPr="00760A8C">
        <w:rPr>
          <w:rFonts w:cstheme="minorHAnsi"/>
          <w:sz w:val="20"/>
          <w:szCs w:val="20"/>
          <w:lang w:val="it-IT"/>
        </w:rPr>
        <w:t xml:space="preserve">Martinengo Communication </w:t>
      </w:r>
    </w:p>
    <w:p w14:paraId="5A663B2F" w14:textId="77777777" w:rsidR="00BD5F1F" w:rsidRPr="00760A8C" w:rsidRDefault="00BD5F1F" w:rsidP="00BD5F1F">
      <w:pPr>
        <w:rPr>
          <w:rFonts w:cstheme="minorHAnsi"/>
          <w:sz w:val="20"/>
          <w:szCs w:val="20"/>
          <w:lang w:val="it-IT"/>
        </w:rPr>
      </w:pPr>
      <w:r w:rsidRPr="00760A8C">
        <w:rPr>
          <w:rFonts w:cstheme="minorHAnsi"/>
          <w:sz w:val="20"/>
          <w:szCs w:val="20"/>
          <w:lang w:val="it-IT"/>
        </w:rPr>
        <w:t>Ufficio rappresentanza, Marketing, PR e Comunicazione per l’Italia e la Svizzera italiana</w:t>
      </w:r>
    </w:p>
    <w:p w14:paraId="1EF97196" w14:textId="77777777" w:rsidR="00BD5F1F" w:rsidRPr="00760A8C" w:rsidRDefault="00BD5F1F" w:rsidP="00BD5F1F">
      <w:pPr>
        <w:rPr>
          <w:rFonts w:cstheme="minorHAnsi"/>
          <w:sz w:val="20"/>
          <w:szCs w:val="20"/>
          <w:lang w:val="it-IT"/>
        </w:rPr>
      </w:pPr>
      <w:r w:rsidRPr="00760A8C">
        <w:rPr>
          <w:rFonts w:cstheme="minorHAnsi"/>
          <w:sz w:val="20"/>
          <w:szCs w:val="20"/>
          <w:lang w:val="it-IT"/>
        </w:rPr>
        <w:t>Via Vincenzo Monti, 9 – 20123 Milano</w:t>
      </w:r>
    </w:p>
    <w:p w14:paraId="62875677" w14:textId="77777777" w:rsidR="00BD5F1F" w:rsidRPr="00760A8C" w:rsidRDefault="00BD5F1F" w:rsidP="00BD5F1F">
      <w:pPr>
        <w:rPr>
          <w:rFonts w:cstheme="minorHAnsi"/>
          <w:sz w:val="20"/>
          <w:szCs w:val="20"/>
          <w:lang w:val="it-IT"/>
        </w:rPr>
      </w:pPr>
      <w:r w:rsidRPr="00760A8C">
        <w:rPr>
          <w:rFonts w:cstheme="minorHAnsi"/>
          <w:sz w:val="20"/>
          <w:szCs w:val="20"/>
          <w:lang w:val="it-IT"/>
        </w:rPr>
        <w:t>Tel.  (+39) 02 4953 6650</w:t>
      </w:r>
    </w:p>
    <w:p w14:paraId="7D0CFE4D" w14:textId="77777777" w:rsidR="00BD5F1F" w:rsidRDefault="00BD5F1F" w:rsidP="00BD5F1F">
      <w:pPr>
        <w:rPr>
          <w:rStyle w:val="Collegamentoipertestuale"/>
          <w:rFonts w:cstheme="minorHAnsi"/>
          <w:sz w:val="20"/>
          <w:szCs w:val="20"/>
          <w:lang w:val="it-IT"/>
        </w:rPr>
      </w:pPr>
      <w:r w:rsidRPr="00760A8C">
        <w:rPr>
          <w:rFonts w:cstheme="minorHAnsi"/>
          <w:sz w:val="20"/>
          <w:szCs w:val="20"/>
          <w:lang w:val="it-IT"/>
        </w:rPr>
        <w:t xml:space="preserve">E-mail: </w:t>
      </w:r>
      <w:hyperlink r:id="rId15" w:history="1">
        <w:r w:rsidRPr="00760A8C">
          <w:rPr>
            <w:rStyle w:val="Collegamentoipertestuale"/>
            <w:rFonts w:cstheme="minorHAnsi"/>
            <w:sz w:val="20"/>
            <w:szCs w:val="20"/>
            <w:lang w:val="it-IT"/>
          </w:rPr>
          <w:t>martinengo@martinengocommunication.com</w:t>
        </w:r>
      </w:hyperlink>
    </w:p>
    <w:p w14:paraId="7684BF77" w14:textId="77777777" w:rsidR="00BD5F1F" w:rsidRPr="00F4594D" w:rsidRDefault="00BD5F1F" w:rsidP="00BD5F1F">
      <w:pPr>
        <w:rPr>
          <w:sz w:val="20"/>
          <w:szCs w:val="20"/>
          <w:lang w:val="it-IT"/>
        </w:rPr>
      </w:pPr>
      <w:r w:rsidRPr="00760A8C">
        <w:rPr>
          <w:rFonts w:cstheme="minorHAnsi"/>
          <w:sz w:val="20"/>
          <w:szCs w:val="20"/>
          <w:lang w:val="it-IT"/>
        </w:rPr>
        <w:t xml:space="preserve">Web: </w:t>
      </w:r>
      <w:hyperlink r:id="rId16" w:history="1">
        <w:r w:rsidRPr="00760A8C">
          <w:rPr>
            <w:rStyle w:val="Collegamentoipertestuale"/>
            <w:rFonts w:cstheme="minorHAnsi"/>
            <w:sz w:val="20"/>
            <w:szCs w:val="20"/>
            <w:lang w:val="it-IT"/>
          </w:rPr>
          <w:t>www.martinengocommunication.com</w:t>
        </w:r>
      </w:hyperlink>
      <w:bookmarkEnd w:id="1"/>
    </w:p>
    <w:p w14:paraId="6E65F199" w14:textId="2B1702E5" w:rsidR="00DC4FF5" w:rsidRPr="00760A8C" w:rsidRDefault="00DC4FF5" w:rsidP="00DC4FF5">
      <w:pPr>
        <w:rPr>
          <w:rFonts w:cstheme="minorHAnsi"/>
          <w:b/>
          <w:bCs/>
          <w:sz w:val="20"/>
          <w:szCs w:val="20"/>
          <w:lang w:val="it-IT"/>
        </w:rPr>
      </w:pPr>
      <w:r w:rsidRPr="00760A8C">
        <w:rPr>
          <w:rFonts w:cstheme="minorHAnsi"/>
          <w:sz w:val="20"/>
          <w:szCs w:val="20"/>
          <w:lang w:val="it-IT"/>
        </w:rPr>
        <w:br/>
      </w:r>
    </w:p>
    <w:p w14:paraId="24C87F27" w14:textId="77777777" w:rsidR="00DC4FF5" w:rsidRPr="00DC4FF5" w:rsidRDefault="00DC4FF5" w:rsidP="00DC4FF5">
      <w:pPr>
        <w:rPr>
          <w:rFonts w:ascii="Calibri Light" w:hAnsi="Calibri Light" w:cs="Calibri Light"/>
          <w:lang w:val="it-IT"/>
        </w:rPr>
      </w:pPr>
    </w:p>
    <w:sectPr w:rsidR="00DC4FF5" w:rsidRPr="00DC4FF5" w:rsidSect="001C49C6">
      <w:headerReference w:type="default" r:id="rId17"/>
      <w:footerReference w:type="default" r:id="rId18"/>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52B2" w14:textId="77777777" w:rsidR="0004029B" w:rsidRDefault="0004029B">
      <w:r>
        <w:separator/>
      </w:r>
    </w:p>
  </w:endnote>
  <w:endnote w:type="continuationSeparator" w:id="0">
    <w:p w14:paraId="6466FE7F" w14:textId="77777777" w:rsidR="0004029B" w:rsidRDefault="0004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E840" w14:textId="437F61C9" w:rsidR="000C2D92" w:rsidRDefault="006B09C7" w:rsidP="000C2D92">
    <w:pPr>
      <w:pStyle w:val="Pidipagina"/>
      <w:tabs>
        <w:tab w:val="clear" w:pos="4513"/>
        <w:tab w:val="clear" w:pos="9026"/>
        <w:tab w:val="center" w:pos="5233"/>
      </w:tabs>
    </w:pPr>
    <w:r>
      <w:rPr>
        <w:noProof/>
        <w:lang w:val="en-US" w:eastAsia="en-US"/>
      </w:rPr>
      <w:drawing>
        <wp:anchor distT="0" distB="0" distL="114300" distR="114300" simplePos="0" relativeHeight="251658240" behindDoc="1" locked="0" layoutInCell="1" allowOverlap="1" wp14:anchorId="7AD7E11E" wp14:editId="33684DDA">
          <wp:simplePos x="0" y="0"/>
          <wp:positionH relativeFrom="margin">
            <wp:posOffset>491490</wp:posOffset>
          </wp:positionH>
          <wp:positionV relativeFrom="paragraph">
            <wp:posOffset>-506095</wp:posOffset>
          </wp:positionV>
          <wp:extent cx="5731510" cy="1064260"/>
          <wp:effectExtent l="0" t="0" r="0" b="0"/>
          <wp:wrapTopAndBottom/>
          <wp:docPr id="1"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E63">
      <w:t xml:space="preserve">                             </w:t>
    </w:r>
    <w:r w:rsidR="007C413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0836" w14:textId="77777777" w:rsidR="0004029B" w:rsidRDefault="0004029B">
      <w:r>
        <w:separator/>
      </w:r>
    </w:p>
  </w:footnote>
  <w:footnote w:type="continuationSeparator" w:id="0">
    <w:p w14:paraId="7CFA0E32" w14:textId="77777777" w:rsidR="0004029B" w:rsidRDefault="0004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C28D" w14:textId="4F77B79C" w:rsidR="000C2D92" w:rsidRDefault="006B09C7" w:rsidP="000C2D92">
    <w:r>
      <w:rPr>
        <w:noProof/>
        <w:lang w:val="en-US" w:eastAsia="en-US"/>
      </w:rPr>
      <w:drawing>
        <wp:anchor distT="0" distB="0" distL="114300" distR="114300" simplePos="0" relativeHeight="251657216" behindDoc="0" locked="0" layoutInCell="1" allowOverlap="1" wp14:anchorId="1749874A" wp14:editId="61E2A8EF">
          <wp:simplePos x="0" y="0"/>
          <wp:positionH relativeFrom="margin">
            <wp:posOffset>466725</wp:posOffset>
          </wp:positionH>
          <wp:positionV relativeFrom="page">
            <wp:align>top</wp:align>
          </wp:positionV>
          <wp:extent cx="5731510" cy="1181735"/>
          <wp:effectExtent l="0" t="0" r="0" b="0"/>
          <wp:wrapTopAndBottom/>
          <wp:docPr id="2"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81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2C38"/>
    <w:multiLevelType w:val="hybridMultilevel"/>
    <w:tmpl w:val="2D5809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E576AE"/>
    <w:multiLevelType w:val="hybridMultilevel"/>
    <w:tmpl w:val="22A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33137"/>
    <w:multiLevelType w:val="hybridMultilevel"/>
    <w:tmpl w:val="F806ACCA"/>
    <w:lvl w:ilvl="0" w:tplc="836E883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36"/>
    <w:rsid w:val="0003031C"/>
    <w:rsid w:val="00034996"/>
    <w:rsid w:val="0004029B"/>
    <w:rsid w:val="00046F16"/>
    <w:rsid w:val="000527C1"/>
    <w:rsid w:val="00053A28"/>
    <w:rsid w:val="00066D8C"/>
    <w:rsid w:val="0006786B"/>
    <w:rsid w:val="000731F2"/>
    <w:rsid w:val="0007351A"/>
    <w:rsid w:val="00080371"/>
    <w:rsid w:val="00087987"/>
    <w:rsid w:val="00090EAC"/>
    <w:rsid w:val="000A5ED5"/>
    <w:rsid w:val="000B0F03"/>
    <w:rsid w:val="000C167E"/>
    <w:rsid w:val="000C2D92"/>
    <w:rsid w:val="000D1852"/>
    <w:rsid w:val="000D407E"/>
    <w:rsid w:val="000D557A"/>
    <w:rsid w:val="000D6955"/>
    <w:rsid w:val="000E670E"/>
    <w:rsid w:val="000F7430"/>
    <w:rsid w:val="001037AA"/>
    <w:rsid w:val="00106071"/>
    <w:rsid w:val="00107396"/>
    <w:rsid w:val="00111E30"/>
    <w:rsid w:val="00134B6D"/>
    <w:rsid w:val="00157558"/>
    <w:rsid w:val="001779F5"/>
    <w:rsid w:val="0018264D"/>
    <w:rsid w:val="0019647C"/>
    <w:rsid w:val="001969D2"/>
    <w:rsid w:val="001B7A3D"/>
    <w:rsid w:val="001C0897"/>
    <w:rsid w:val="001C133F"/>
    <w:rsid w:val="001C22DB"/>
    <w:rsid w:val="001C49C6"/>
    <w:rsid w:val="001C71CA"/>
    <w:rsid w:val="001D17D2"/>
    <w:rsid w:val="001D2199"/>
    <w:rsid w:val="001D36BD"/>
    <w:rsid w:val="001F1600"/>
    <w:rsid w:val="001F250F"/>
    <w:rsid w:val="001F72BB"/>
    <w:rsid w:val="00205422"/>
    <w:rsid w:val="00216BBC"/>
    <w:rsid w:val="002233FE"/>
    <w:rsid w:val="00232EFB"/>
    <w:rsid w:val="002377E4"/>
    <w:rsid w:val="002419F7"/>
    <w:rsid w:val="00257CBD"/>
    <w:rsid w:val="00277520"/>
    <w:rsid w:val="002B02D1"/>
    <w:rsid w:val="002B51D4"/>
    <w:rsid w:val="002C661C"/>
    <w:rsid w:val="002C6DA3"/>
    <w:rsid w:val="002D13FE"/>
    <w:rsid w:val="002D2597"/>
    <w:rsid w:val="002D2719"/>
    <w:rsid w:val="002D295D"/>
    <w:rsid w:val="002D445E"/>
    <w:rsid w:val="002D6292"/>
    <w:rsid w:val="002E17E0"/>
    <w:rsid w:val="00326724"/>
    <w:rsid w:val="00334327"/>
    <w:rsid w:val="00347C3F"/>
    <w:rsid w:val="00352618"/>
    <w:rsid w:val="00354B53"/>
    <w:rsid w:val="00356D89"/>
    <w:rsid w:val="00360DEB"/>
    <w:rsid w:val="00363AE8"/>
    <w:rsid w:val="00365B30"/>
    <w:rsid w:val="00372DF0"/>
    <w:rsid w:val="00380A49"/>
    <w:rsid w:val="0038744F"/>
    <w:rsid w:val="00397B73"/>
    <w:rsid w:val="003A5204"/>
    <w:rsid w:val="003B00AB"/>
    <w:rsid w:val="003B0F84"/>
    <w:rsid w:val="003B0FC5"/>
    <w:rsid w:val="003B187B"/>
    <w:rsid w:val="003B2BCD"/>
    <w:rsid w:val="003B3E06"/>
    <w:rsid w:val="003C196C"/>
    <w:rsid w:val="003C1DCA"/>
    <w:rsid w:val="003C24C8"/>
    <w:rsid w:val="003D4740"/>
    <w:rsid w:val="003D7D3B"/>
    <w:rsid w:val="004047A5"/>
    <w:rsid w:val="0040514C"/>
    <w:rsid w:val="004133BE"/>
    <w:rsid w:val="004356E8"/>
    <w:rsid w:val="00446E19"/>
    <w:rsid w:val="00482FB4"/>
    <w:rsid w:val="004923E0"/>
    <w:rsid w:val="00494A05"/>
    <w:rsid w:val="00494B69"/>
    <w:rsid w:val="004950C5"/>
    <w:rsid w:val="004953A9"/>
    <w:rsid w:val="004A6226"/>
    <w:rsid w:val="004C3460"/>
    <w:rsid w:val="004C68A9"/>
    <w:rsid w:val="004D5A45"/>
    <w:rsid w:val="004F0004"/>
    <w:rsid w:val="004F1BC0"/>
    <w:rsid w:val="00503B96"/>
    <w:rsid w:val="005065FA"/>
    <w:rsid w:val="00506782"/>
    <w:rsid w:val="00511C1A"/>
    <w:rsid w:val="00512733"/>
    <w:rsid w:val="00517EDF"/>
    <w:rsid w:val="00525F01"/>
    <w:rsid w:val="005411DA"/>
    <w:rsid w:val="005453B0"/>
    <w:rsid w:val="00551DD4"/>
    <w:rsid w:val="00556A9C"/>
    <w:rsid w:val="005634E1"/>
    <w:rsid w:val="00580992"/>
    <w:rsid w:val="00585C67"/>
    <w:rsid w:val="00587D5F"/>
    <w:rsid w:val="005901D8"/>
    <w:rsid w:val="00594A38"/>
    <w:rsid w:val="005A0F20"/>
    <w:rsid w:val="005A5E31"/>
    <w:rsid w:val="005A6281"/>
    <w:rsid w:val="005B5630"/>
    <w:rsid w:val="005B6733"/>
    <w:rsid w:val="005C16DB"/>
    <w:rsid w:val="005C31EF"/>
    <w:rsid w:val="005D2E56"/>
    <w:rsid w:val="005E06E2"/>
    <w:rsid w:val="005E30E8"/>
    <w:rsid w:val="005F4C1B"/>
    <w:rsid w:val="00625B80"/>
    <w:rsid w:val="00626C1D"/>
    <w:rsid w:val="00644BCE"/>
    <w:rsid w:val="0066060A"/>
    <w:rsid w:val="00672416"/>
    <w:rsid w:val="00685B6C"/>
    <w:rsid w:val="00695560"/>
    <w:rsid w:val="006B09C7"/>
    <w:rsid w:val="006B3256"/>
    <w:rsid w:val="006B5D64"/>
    <w:rsid w:val="006C7839"/>
    <w:rsid w:val="006C7936"/>
    <w:rsid w:val="006F0BF7"/>
    <w:rsid w:val="006F6875"/>
    <w:rsid w:val="006F73D5"/>
    <w:rsid w:val="00720499"/>
    <w:rsid w:val="00724EBC"/>
    <w:rsid w:val="007445F4"/>
    <w:rsid w:val="007623EA"/>
    <w:rsid w:val="0076461E"/>
    <w:rsid w:val="007677F5"/>
    <w:rsid w:val="007700F5"/>
    <w:rsid w:val="00773F05"/>
    <w:rsid w:val="00785AEB"/>
    <w:rsid w:val="007878B9"/>
    <w:rsid w:val="00790272"/>
    <w:rsid w:val="00793724"/>
    <w:rsid w:val="007A1BC7"/>
    <w:rsid w:val="007C4136"/>
    <w:rsid w:val="007C4AB3"/>
    <w:rsid w:val="007E0CEB"/>
    <w:rsid w:val="007E67C9"/>
    <w:rsid w:val="00800165"/>
    <w:rsid w:val="00802334"/>
    <w:rsid w:val="008033B9"/>
    <w:rsid w:val="00806880"/>
    <w:rsid w:val="0080704C"/>
    <w:rsid w:val="00810F7E"/>
    <w:rsid w:val="00817D78"/>
    <w:rsid w:val="008240C4"/>
    <w:rsid w:val="00831CBD"/>
    <w:rsid w:val="008355B4"/>
    <w:rsid w:val="00837B98"/>
    <w:rsid w:val="008438CB"/>
    <w:rsid w:val="008461C0"/>
    <w:rsid w:val="008507FF"/>
    <w:rsid w:val="008531D9"/>
    <w:rsid w:val="0085464C"/>
    <w:rsid w:val="00855BEF"/>
    <w:rsid w:val="008707EE"/>
    <w:rsid w:val="00877FF9"/>
    <w:rsid w:val="008804AE"/>
    <w:rsid w:val="00886BB2"/>
    <w:rsid w:val="00894460"/>
    <w:rsid w:val="00897938"/>
    <w:rsid w:val="008A69CA"/>
    <w:rsid w:val="008B1418"/>
    <w:rsid w:val="008B589A"/>
    <w:rsid w:val="008B7F4D"/>
    <w:rsid w:val="008E318C"/>
    <w:rsid w:val="008E724C"/>
    <w:rsid w:val="008F06FD"/>
    <w:rsid w:val="008F28E8"/>
    <w:rsid w:val="00902533"/>
    <w:rsid w:val="00902914"/>
    <w:rsid w:val="00906579"/>
    <w:rsid w:val="00913C97"/>
    <w:rsid w:val="00924544"/>
    <w:rsid w:val="00927AE4"/>
    <w:rsid w:val="0096719F"/>
    <w:rsid w:val="00982998"/>
    <w:rsid w:val="00987BC6"/>
    <w:rsid w:val="00994612"/>
    <w:rsid w:val="009A6D56"/>
    <w:rsid w:val="009B7BC8"/>
    <w:rsid w:val="009E1DD1"/>
    <w:rsid w:val="00A02A4A"/>
    <w:rsid w:val="00A045A7"/>
    <w:rsid w:val="00A071EC"/>
    <w:rsid w:val="00A10198"/>
    <w:rsid w:val="00A15BB0"/>
    <w:rsid w:val="00A2105F"/>
    <w:rsid w:val="00A4264C"/>
    <w:rsid w:val="00A53FEB"/>
    <w:rsid w:val="00A57353"/>
    <w:rsid w:val="00A61B56"/>
    <w:rsid w:val="00A62802"/>
    <w:rsid w:val="00A634DC"/>
    <w:rsid w:val="00A82C66"/>
    <w:rsid w:val="00A86429"/>
    <w:rsid w:val="00AA51A1"/>
    <w:rsid w:val="00AB5D46"/>
    <w:rsid w:val="00AC031A"/>
    <w:rsid w:val="00AC7E97"/>
    <w:rsid w:val="00AD3C96"/>
    <w:rsid w:val="00AD731F"/>
    <w:rsid w:val="00AE03F6"/>
    <w:rsid w:val="00AF2F8E"/>
    <w:rsid w:val="00B05177"/>
    <w:rsid w:val="00B241CB"/>
    <w:rsid w:val="00B316F5"/>
    <w:rsid w:val="00B33A5D"/>
    <w:rsid w:val="00B41457"/>
    <w:rsid w:val="00B44168"/>
    <w:rsid w:val="00B506C8"/>
    <w:rsid w:val="00B52AAA"/>
    <w:rsid w:val="00B764F1"/>
    <w:rsid w:val="00B773F1"/>
    <w:rsid w:val="00B8652D"/>
    <w:rsid w:val="00B91DAB"/>
    <w:rsid w:val="00BA1FBE"/>
    <w:rsid w:val="00BA59ED"/>
    <w:rsid w:val="00BB1C25"/>
    <w:rsid w:val="00BB2065"/>
    <w:rsid w:val="00BC5B07"/>
    <w:rsid w:val="00BD1A1A"/>
    <w:rsid w:val="00BD5F1F"/>
    <w:rsid w:val="00BE3554"/>
    <w:rsid w:val="00BF17EF"/>
    <w:rsid w:val="00BF2206"/>
    <w:rsid w:val="00C143C7"/>
    <w:rsid w:val="00C16C60"/>
    <w:rsid w:val="00C22901"/>
    <w:rsid w:val="00C2317B"/>
    <w:rsid w:val="00C31EED"/>
    <w:rsid w:val="00C31F1C"/>
    <w:rsid w:val="00C33562"/>
    <w:rsid w:val="00C60C89"/>
    <w:rsid w:val="00C61B91"/>
    <w:rsid w:val="00C63639"/>
    <w:rsid w:val="00C735E0"/>
    <w:rsid w:val="00C831D0"/>
    <w:rsid w:val="00C84D30"/>
    <w:rsid w:val="00C950AE"/>
    <w:rsid w:val="00C96434"/>
    <w:rsid w:val="00CA2ECE"/>
    <w:rsid w:val="00CB405C"/>
    <w:rsid w:val="00CC05C0"/>
    <w:rsid w:val="00CD7B59"/>
    <w:rsid w:val="00CE272B"/>
    <w:rsid w:val="00CF09EC"/>
    <w:rsid w:val="00CF1C1D"/>
    <w:rsid w:val="00D01658"/>
    <w:rsid w:val="00D216E9"/>
    <w:rsid w:val="00D27D62"/>
    <w:rsid w:val="00D31254"/>
    <w:rsid w:val="00D31669"/>
    <w:rsid w:val="00D34060"/>
    <w:rsid w:val="00D34386"/>
    <w:rsid w:val="00D44670"/>
    <w:rsid w:val="00D72969"/>
    <w:rsid w:val="00D74ADB"/>
    <w:rsid w:val="00D74EAA"/>
    <w:rsid w:val="00D81E04"/>
    <w:rsid w:val="00D86B53"/>
    <w:rsid w:val="00D90835"/>
    <w:rsid w:val="00D92F4D"/>
    <w:rsid w:val="00DB1C5B"/>
    <w:rsid w:val="00DC4FF5"/>
    <w:rsid w:val="00DD2606"/>
    <w:rsid w:val="00DD29C2"/>
    <w:rsid w:val="00DE5E5E"/>
    <w:rsid w:val="00DE64FC"/>
    <w:rsid w:val="00DE7C81"/>
    <w:rsid w:val="00DF0E41"/>
    <w:rsid w:val="00DF4AF6"/>
    <w:rsid w:val="00E0200D"/>
    <w:rsid w:val="00E07F34"/>
    <w:rsid w:val="00E13C17"/>
    <w:rsid w:val="00E144FC"/>
    <w:rsid w:val="00E24DEA"/>
    <w:rsid w:val="00E26965"/>
    <w:rsid w:val="00E279A6"/>
    <w:rsid w:val="00E27AE0"/>
    <w:rsid w:val="00E34342"/>
    <w:rsid w:val="00E41F99"/>
    <w:rsid w:val="00E45E63"/>
    <w:rsid w:val="00E46D6A"/>
    <w:rsid w:val="00E55808"/>
    <w:rsid w:val="00E55BEB"/>
    <w:rsid w:val="00E63A6A"/>
    <w:rsid w:val="00E71238"/>
    <w:rsid w:val="00E7583C"/>
    <w:rsid w:val="00E76C7F"/>
    <w:rsid w:val="00E81C93"/>
    <w:rsid w:val="00E82F8C"/>
    <w:rsid w:val="00EB5BDD"/>
    <w:rsid w:val="00EC4831"/>
    <w:rsid w:val="00EC50FD"/>
    <w:rsid w:val="00EE3D14"/>
    <w:rsid w:val="00EF087C"/>
    <w:rsid w:val="00EF48B3"/>
    <w:rsid w:val="00F003EC"/>
    <w:rsid w:val="00F00702"/>
    <w:rsid w:val="00F0786D"/>
    <w:rsid w:val="00F15C88"/>
    <w:rsid w:val="00F21C42"/>
    <w:rsid w:val="00F31630"/>
    <w:rsid w:val="00F45FD7"/>
    <w:rsid w:val="00F50AB7"/>
    <w:rsid w:val="00F5259F"/>
    <w:rsid w:val="00F72757"/>
    <w:rsid w:val="00F73FBC"/>
    <w:rsid w:val="00F81455"/>
    <w:rsid w:val="00F84E97"/>
    <w:rsid w:val="00F86FE6"/>
    <w:rsid w:val="00FA7FB3"/>
    <w:rsid w:val="00FB008C"/>
    <w:rsid w:val="00FB06A0"/>
    <w:rsid w:val="00FB7946"/>
    <w:rsid w:val="00FD7D79"/>
    <w:rsid w:val="00FF3304"/>
    <w:rsid w:val="00FF5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2EF05"/>
  <w15:chartTrackingRefBased/>
  <w15:docId w15:val="{F6CFE7BF-C773-4F63-955A-D374894C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4136"/>
    <w:rPr>
      <w:rFonts w:cs="Calibri"/>
      <w:sz w:val="22"/>
      <w:szCs w:val="22"/>
      <w:lang w:val="en-AU" w:eastAsia="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C4136"/>
    <w:pPr>
      <w:tabs>
        <w:tab w:val="center" w:pos="4513"/>
        <w:tab w:val="right" w:pos="9026"/>
      </w:tabs>
    </w:pPr>
  </w:style>
  <w:style w:type="character" w:customStyle="1" w:styleId="PidipaginaCarattere">
    <w:name w:val="Piè di pagina Carattere"/>
    <w:link w:val="Pidipagina"/>
    <w:uiPriority w:val="99"/>
    <w:rsid w:val="007C4136"/>
    <w:rPr>
      <w:rFonts w:ascii="Calibri" w:hAnsi="Calibri" w:cs="Calibri"/>
      <w:lang w:val="en-AU" w:eastAsia="en-AU"/>
    </w:rPr>
  </w:style>
  <w:style w:type="character" w:styleId="Collegamentoipertestuale">
    <w:name w:val="Hyperlink"/>
    <w:uiPriority w:val="99"/>
    <w:unhideWhenUsed/>
    <w:rsid w:val="007C4136"/>
    <w:rPr>
      <w:color w:val="0563C1"/>
      <w:u w:val="single"/>
    </w:rPr>
  </w:style>
  <w:style w:type="paragraph" w:styleId="Paragrafoelenco">
    <w:name w:val="List Paragraph"/>
    <w:basedOn w:val="Normale"/>
    <w:uiPriority w:val="34"/>
    <w:qFormat/>
    <w:rsid w:val="007C4136"/>
    <w:pPr>
      <w:spacing w:after="160" w:line="259" w:lineRule="auto"/>
      <w:ind w:left="720"/>
      <w:contextualSpacing/>
    </w:pPr>
    <w:rPr>
      <w:rFonts w:cs="Arial"/>
      <w:lang w:eastAsia="en-US"/>
    </w:rPr>
  </w:style>
  <w:style w:type="character" w:customStyle="1" w:styleId="UnresolvedMention1">
    <w:name w:val="Unresolved Mention1"/>
    <w:uiPriority w:val="99"/>
    <w:semiHidden/>
    <w:unhideWhenUsed/>
    <w:rsid w:val="00AC031A"/>
    <w:rPr>
      <w:color w:val="605E5C"/>
      <w:shd w:val="clear" w:color="auto" w:fill="E1DFDD"/>
    </w:rPr>
  </w:style>
  <w:style w:type="paragraph" w:styleId="Intestazione">
    <w:name w:val="header"/>
    <w:basedOn w:val="Normale"/>
    <w:link w:val="IntestazioneCarattere"/>
    <w:uiPriority w:val="99"/>
    <w:unhideWhenUsed/>
    <w:rsid w:val="00EE3D14"/>
    <w:pPr>
      <w:tabs>
        <w:tab w:val="center" w:pos="4513"/>
        <w:tab w:val="right" w:pos="9026"/>
      </w:tabs>
    </w:pPr>
  </w:style>
  <w:style w:type="character" w:customStyle="1" w:styleId="IntestazioneCarattere">
    <w:name w:val="Intestazione Carattere"/>
    <w:link w:val="Intestazione"/>
    <w:uiPriority w:val="99"/>
    <w:rsid w:val="00EE3D14"/>
    <w:rPr>
      <w:rFonts w:ascii="Calibri" w:hAnsi="Calibri" w:cs="Calibri"/>
      <w:lang w:val="en-AU" w:eastAsia="en-AU"/>
    </w:rPr>
  </w:style>
  <w:style w:type="paragraph" w:styleId="Sottotitolo">
    <w:name w:val="Subtitle"/>
    <w:basedOn w:val="Normale"/>
    <w:next w:val="Normale"/>
    <w:link w:val="SottotitoloCarattere"/>
    <w:uiPriority w:val="11"/>
    <w:qFormat/>
    <w:rsid w:val="00CF1C1D"/>
    <w:pPr>
      <w:spacing w:before="360" w:after="120"/>
    </w:pPr>
    <w:rPr>
      <w:rFonts w:ascii="Arial" w:eastAsia="Arial" w:hAnsi="Arial" w:cs="Times New Roman"/>
      <w:b/>
      <w:bCs/>
      <w:color w:val="C49E66"/>
      <w:sz w:val="20"/>
      <w:szCs w:val="20"/>
      <w:lang w:val="en-GB" w:eastAsia="en-US"/>
    </w:rPr>
  </w:style>
  <w:style w:type="character" w:customStyle="1" w:styleId="SottotitoloCarattere">
    <w:name w:val="Sottotitolo Carattere"/>
    <w:link w:val="Sottotitolo"/>
    <w:uiPriority w:val="11"/>
    <w:rsid w:val="00CF1C1D"/>
    <w:rPr>
      <w:rFonts w:ascii="Arial" w:eastAsia="Arial" w:hAnsi="Arial" w:cs="Times New Roman"/>
      <w:b/>
      <w:bCs/>
      <w:color w:val="C49E66"/>
      <w:lang w:val="en-GB" w:eastAsia="en-US"/>
    </w:rPr>
  </w:style>
  <w:style w:type="paragraph" w:styleId="Didascalia">
    <w:name w:val="caption"/>
    <w:basedOn w:val="Normale"/>
    <w:next w:val="Normale"/>
    <w:uiPriority w:val="35"/>
    <w:unhideWhenUsed/>
    <w:qFormat/>
    <w:rsid w:val="00E279A6"/>
    <w:pPr>
      <w:spacing w:after="200"/>
    </w:pPr>
    <w:rPr>
      <w:i/>
      <w:iCs/>
      <w:color w:val="44546A" w:themeColor="text2"/>
      <w:sz w:val="18"/>
      <w:szCs w:val="18"/>
    </w:rPr>
  </w:style>
  <w:style w:type="paragraph" w:styleId="Testofumetto">
    <w:name w:val="Balloon Text"/>
    <w:basedOn w:val="Normale"/>
    <w:link w:val="TestofumettoCarattere"/>
    <w:uiPriority w:val="99"/>
    <w:semiHidden/>
    <w:unhideWhenUsed/>
    <w:rsid w:val="00E279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79A6"/>
    <w:rPr>
      <w:rFonts w:ascii="Segoe UI" w:hAnsi="Segoe UI" w:cs="Segoe UI"/>
      <w:sz w:val="18"/>
      <w:szCs w:val="18"/>
      <w:lang w:val="en-AU" w:eastAsia="en-AU"/>
    </w:rPr>
  </w:style>
  <w:style w:type="character" w:customStyle="1" w:styleId="Menzionenonrisolta1">
    <w:name w:val="Menzione non risolta1"/>
    <w:basedOn w:val="Carpredefinitoparagrafo"/>
    <w:uiPriority w:val="99"/>
    <w:semiHidden/>
    <w:unhideWhenUsed/>
    <w:rsid w:val="003D4740"/>
    <w:rPr>
      <w:color w:val="605E5C"/>
      <w:shd w:val="clear" w:color="auto" w:fill="E1DFDD"/>
    </w:rPr>
  </w:style>
  <w:style w:type="character" w:customStyle="1" w:styleId="viiyi">
    <w:name w:val="viiyi"/>
    <w:basedOn w:val="Carpredefinitoparagrafo"/>
    <w:rsid w:val="002419F7"/>
  </w:style>
  <w:style w:type="character" w:customStyle="1" w:styleId="jlqj4b">
    <w:name w:val="jlqj4b"/>
    <w:basedOn w:val="Carpredefinitoparagrafo"/>
    <w:rsid w:val="002419F7"/>
  </w:style>
  <w:style w:type="character" w:styleId="Menzionenonrisolta">
    <w:name w:val="Unresolved Mention"/>
    <w:basedOn w:val="Carpredefinitoparagrafo"/>
    <w:uiPriority w:val="99"/>
    <w:semiHidden/>
    <w:unhideWhenUsed/>
    <w:rsid w:val="00DE7C81"/>
    <w:rPr>
      <w:color w:val="605E5C"/>
      <w:shd w:val="clear" w:color="auto" w:fill="E1DFDD"/>
    </w:rPr>
  </w:style>
  <w:style w:type="character" w:customStyle="1" w:styleId="tlid-translation">
    <w:name w:val="tlid-translation"/>
    <w:basedOn w:val="Carpredefinitoparagrafo"/>
    <w:rsid w:val="00DC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9387">
      <w:bodyDiv w:val="1"/>
      <w:marLeft w:val="0"/>
      <w:marRight w:val="0"/>
      <w:marTop w:val="0"/>
      <w:marBottom w:val="0"/>
      <w:divBdr>
        <w:top w:val="none" w:sz="0" w:space="0" w:color="auto"/>
        <w:left w:val="none" w:sz="0" w:space="0" w:color="auto"/>
        <w:bottom w:val="none" w:sz="0" w:space="0" w:color="auto"/>
        <w:right w:val="none" w:sz="0" w:space="0" w:color="auto"/>
      </w:divBdr>
    </w:div>
    <w:div w:id="1202550920">
      <w:bodyDiv w:val="1"/>
      <w:marLeft w:val="0"/>
      <w:marRight w:val="0"/>
      <w:marTop w:val="0"/>
      <w:marBottom w:val="0"/>
      <w:divBdr>
        <w:top w:val="none" w:sz="0" w:space="0" w:color="auto"/>
        <w:left w:val="none" w:sz="0" w:space="0" w:color="auto"/>
        <w:bottom w:val="none" w:sz="0" w:space="0" w:color="auto"/>
        <w:right w:val="none" w:sz="0" w:space="0" w:color="auto"/>
      </w:divBdr>
    </w:div>
    <w:div w:id="1222864612">
      <w:bodyDiv w:val="1"/>
      <w:marLeft w:val="0"/>
      <w:marRight w:val="0"/>
      <w:marTop w:val="0"/>
      <w:marBottom w:val="0"/>
      <w:divBdr>
        <w:top w:val="none" w:sz="0" w:space="0" w:color="auto"/>
        <w:left w:val="none" w:sz="0" w:space="0" w:color="auto"/>
        <w:bottom w:val="none" w:sz="0" w:space="0" w:color="auto"/>
        <w:right w:val="none" w:sz="0" w:space="0" w:color="auto"/>
      </w:divBdr>
    </w:div>
    <w:div w:id="1249001487">
      <w:bodyDiv w:val="1"/>
      <w:marLeft w:val="0"/>
      <w:marRight w:val="0"/>
      <w:marTop w:val="0"/>
      <w:marBottom w:val="0"/>
      <w:divBdr>
        <w:top w:val="none" w:sz="0" w:space="0" w:color="auto"/>
        <w:left w:val="none" w:sz="0" w:space="0" w:color="auto"/>
        <w:bottom w:val="none" w:sz="0" w:space="0" w:color="auto"/>
        <w:right w:val="none" w:sz="0" w:space="0" w:color="auto"/>
      </w:divBdr>
    </w:div>
    <w:div w:id="1579247373">
      <w:bodyDiv w:val="1"/>
      <w:marLeft w:val="0"/>
      <w:marRight w:val="0"/>
      <w:marTop w:val="0"/>
      <w:marBottom w:val="0"/>
      <w:divBdr>
        <w:top w:val="none" w:sz="0" w:space="0" w:color="auto"/>
        <w:left w:val="none" w:sz="0" w:space="0" w:color="auto"/>
        <w:bottom w:val="none" w:sz="0" w:space="0" w:color="auto"/>
        <w:right w:val="none" w:sz="0" w:space="0" w:color="auto"/>
      </w:divBdr>
    </w:div>
    <w:div w:id="16797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cu.gov.s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alul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rtinengocommunicati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_jezV6jACNWbfRVj1h7cHmkZSjW0x3FQ?usp=sharing" TargetMode="External"/><Relationship Id="rId5" Type="http://schemas.openxmlformats.org/officeDocument/2006/relationships/webSettings" Target="webSettings.xml"/><Relationship Id="rId15" Type="http://schemas.openxmlformats.org/officeDocument/2006/relationships/hyperlink" Target="mailto:martinengo@martinengocommunication.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xperiencealula.com/"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C7AAA-59C9-4A8A-8322-526B58F8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967</Words>
  <Characters>5513</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6468</CharactersWithSpaces>
  <SharedDoc>false</SharedDoc>
  <HLinks>
    <vt:vector size="12" baseType="variant">
      <vt:variant>
        <vt:i4>6357053</vt:i4>
      </vt:variant>
      <vt:variant>
        <vt:i4>3</vt:i4>
      </vt:variant>
      <vt:variant>
        <vt:i4>0</vt:i4>
      </vt:variant>
      <vt:variant>
        <vt:i4>5</vt:i4>
      </vt:variant>
      <vt:variant>
        <vt:lpwstr>http://www.rcu.gov.sa/</vt:lpwstr>
      </vt:variant>
      <vt:variant>
        <vt:lpwstr/>
      </vt:variant>
      <vt:variant>
        <vt:i4>3211374</vt:i4>
      </vt:variant>
      <vt:variant>
        <vt:i4>0</vt:i4>
      </vt:variant>
      <vt:variant>
        <vt:i4>0</vt:i4>
      </vt:variant>
      <vt:variant>
        <vt:i4>5</vt:i4>
      </vt:variant>
      <vt:variant>
        <vt:lpwstr>http://www.experiencealula.com/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BPlanet</dc:creator>
  <cp:keywords/>
  <dc:description/>
  <cp:lastModifiedBy>Lorenzo Martinengo (Martinengo Communication)</cp:lastModifiedBy>
  <cp:revision>15</cp:revision>
  <dcterms:created xsi:type="dcterms:W3CDTF">2021-08-22T14:44:00Z</dcterms:created>
  <dcterms:modified xsi:type="dcterms:W3CDTF">2021-09-20T16:22:00Z</dcterms:modified>
</cp:coreProperties>
</file>