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B7C16" w14:textId="77777777" w:rsidR="00AC76CA" w:rsidRPr="00AC76CA" w:rsidRDefault="00AC76CA" w:rsidP="00AC76CA">
      <w:pPr>
        <w:jc w:val="center"/>
        <w:rPr>
          <w:rFonts w:eastAsia="Times New Roman" w:cstheme="minorHAnsi"/>
          <w:b/>
          <w:bCs/>
          <w:color w:val="000000" w:themeColor="text1"/>
          <w:sz w:val="32"/>
          <w:szCs w:val="32"/>
          <w:lang w:val="en-GB"/>
        </w:rPr>
      </w:pPr>
      <w:r w:rsidRPr="00AC76CA">
        <w:rPr>
          <w:rFonts w:eastAsia="Times New Roman" w:cstheme="minorHAnsi"/>
          <w:b/>
          <w:bCs/>
          <w:color w:val="000000" w:themeColor="text1"/>
          <w:sz w:val="32"/>
          <w:szCs w:val="32"/>
          <w:lang w:val="en-GB"/>
        </w:rPr>
        <w:t xml:space="preserve">Jason </w:t>
      </w:r>
      <w:proofErr w:type="spellStart"/>
      <w:r w:rsidRPr="00AC76CA">
        <w:rPr>
          <w:rFonts w:eastAsia="Times New Roman" w:cstheme="minorHAnsi"/>
          <w:b/>
          <w:bCs/>
          <w:color w:val="000000" w:themeColor="text1"/>
          <w:sz w:val="32"/>
          <w:szCs w:val="32"/>
          <w:lang w:val="en-GB"/>
        </w:rPr>
        <w:t>Derulo</w:t>
      </w:r>
      <w:proofErr w:type="spellEnd"/>
      <w:r w:rsidRPr="00AC76CA">
        <w:rPr>
          <w:rFonts w:eastAsia="Times New Roman" w:cstheme="minorHAnsi"/>
          <w:b/>
          <w:bCs/>
          <w:color w:val="000000" w:themeColor="text1"/>
          <w:sz w:val="32"/>
          <w:szCs w:val="32"/>
          <w:lang w:val="en-GB"/>
        </w:rPr>
        <w:t xml:space="preserve">, </w:t>
      </w:r>
      <w:proofErr w:type="spellStart"/>
      <w:r w:rsidRPr="00AC76CA">
        <w:rPr>
          <w:rFonts w:eastAsia="Times New Roman" w:cstheme="minorHAnsi"/>
          <w:b/>
          <w:bCs/>
          <w:color w:val="000000" w:themeColor="text1"/>
          <w:sz w:val="32"/>
          <w:szCs w:val="32"/>
          <w:lang w:val="en-GB"/>
        </w:rPr>
        <w:t>Kelis</w:t>
      </w:r>
      <w:proofErr w:type="spellEnd"/>
      <w:r w:rsidRPr="00AC76CA">
        <w:rPr>
          <w:rFonts w:eastAsia="Times New Roman" w:cstheme="minorHAnsi"/>
          <w:b/>
          <w:bCs/>
          <w:color w:val="000000" w:themeColor="text1"/>
          <w:sz w:val="32"/>
          <w:szCs w:val="32"/>
          <w:lang w:val="en-GB"/>
        </w:rPr>
        <w:t xml:space="preserve">, </w:t>
      </w:r>
      <w:proofErr w:type="spellStart"/>
      <w:r w:rsidRPr="00AC76CA">
        <w:rPr>
          <w:rFonts w:eastAsia="Times New Roman" w:cstheme="minorHAnsi"/>
          <w:b/>
          <w:bCs/>
          <w:color w:val="000000" w:themeColor="text1"/>
          <w:sz w:val="32"/>
          <w:szCs w:val="32"/>
          <w:lang w:val="en-GB"/>
        </w:rPr>
        <w:t>Parov</w:t>
      </w:r>
      <w:proofErr w:type="spellEnd"/>
      <w:r w:rsidRPr="00AC76CA">
        <w:rPr>
          <w:rFonts w:eastAsia="Times New Roman" w:cstheme="minorHAnsi"/>
          <w:b/>
          <w:bCs/>
          <w:color w:val="000000" w:themeColor="text1"/>
          <w:sz w:val="32"/>
          <w:szCs w:val="32"/>
          <w:lang w:val="en-GB"/>
        </w:rPr>
        <w:t xml:space="preserve"> </w:t>
      </w:r>
      <w:proofErr w:type="spellStart"/>
      <w:r w:rsidRPr="00AC76CA">
        <w:rPr>
          <w:rFonts w:eastAsia="Times New Roman" w:cstheme="minorHAnsi"/>
          <w:b/>
          <w:bCs/>
          <w:color w:val="000000" w:themeColor="text1"/>
          <w:sz w:val="32"/>
          <w:szCs w:val="32"/>
          <w:lang w:val="en-GB"/>
        </w:rPr>
        <w:t>Stelar</w:t>
      </w:r>
      <w:proofErr w:type="spellEnd"/>
      <w:r w:rsidRPr="00AC76CA">
        <w:rPr>
          <w:rFonts w:eastAsia="Times New Roman" w:cstheme="minorHAnsi"/>
          <w:b/>
          <w:bCs/>
          <w:color w:val="000000" w:themeColor="text1"/>
          <w:sz w:val="32"/>
          <w:szCs w:val="32"/>
          <w:lang w:val="en-GB"/>
        </w:rPr>
        <w:t>, DJ Snake e Damian Lazarus:</w:t>
      </w:r>
    </w:p>
    <w:p w14:paraId="05F4258C" w14:textId="77777777" w:rsidR="00AC76CA" w:rsidRDefault="00AC76CA" w:rsidP="00AC76CA">
      <w:pPr>
        <w:jc w:val="center"/>
        <w:rPr>
          <w:rFonts w:eastAsia="Times New Roman" w:cstheme="minorHAnsi"/>
          <w:b/>
          <w:bCs/>
          <w:color w:val="000000" w:themeColor="text1"/>
          <w:sz w:val="32"/>
          <w:szCs w:val="32"/>
          <w:lang w:val="it-IT"/>
        </w:rPr>
      </w:pPr>
      <w:r w:rsidRPr="008E311F">
        <w:rPr>
          <w:rFonts w:eastAsia="Times New Roman" w:cstheme="minorHAnsi"/>
          <w:b/>
          <w:bCs/>
          <w:color w:val="000000" w:themeColor="text1"/>
          <w:sz w:val="32"/>
          <w:szCs w:val="32"/>
          <w:lang w:val="it-IT"/>
        </w:rPr>
        <w:t xml:space="preserve">tutto esaurito per l’esibizione all’AZIMUTH </w:t>
      </w:r>
      <w:proofErr w:type="spellStart"/>
      <w:r w:rsidRPr="008E311F">
        <w:rPr>
          <w:rFonts w:eastAsia="Times New Roman" w:cstheme="minorHAnsi"/>
          <w:b/>
          <w:bCs/>
          <w:color w:val="000000" w:themeColor="text1"/>
          <w:sz w:val="32"/>
          <w:szCs w:val="32"/>
          <w:lang w:val="it-IT"/>
        </w:rPr>
        <w:t>AlUla</w:t>
      </w:r>
      <w:proofErr w:type="spellEnd"/>
    </w:p>
    <w:p w14:paraId="02511F44" w14:textId="77777777" w:rsidR="00AC76CA" w:rsidRPr="008E311F" w:rsidRDefault="00AC76CA" w:rsidP="00AC76CA">
      <w:pPr>
        <w:jc w:val="center"/>
        <w:rPr>
          <w:rFonts w:eastAsia="Times New Roman" w:cstheme="minorHAnsi"/>
          <w:b/>
          <w:bCs/>
          <w:color w:val="000000" w:themeColor="text1"/>
          <w:sz w:val="32"/>
          <w:szCs w:val="32"/>
          <w:lang w:val="it-IT"/>
        </w:rPr>
      </w:pPr>
    </w:p>
    <w:p w14:paraId="7D29180A" w14:textId="77777777" w:rsidR="00AC76CA" w:rsidRPr="008E311F" w:rsidRDefault="00AC76CA" w:rsidP="00AC76CA">
      <w:pPr>
        <w:jc w:val="center"/>
        <w:rPr>
          <w:rFonts w:eastAsia="Times New Roman" w:cstheme="minorHAnsi"/>
          <w:b/>
          <w:bCs/>
          <w:color w:val="000000" w:themeColor="text1"/>
          <w:sz w:val="24"/>
          <w:szCs w:val="24"/>
          <w:lang w:val="it-IT"/>
        </w:rPr>
      </w:pPr>
      <w:r w:rsidRPr="008E311F">
        <w:rPr>
          <w:rFonts w:eastAsia="Times New Roman" w:cstheme="minorHAnsi"/>
          <w:b/>
          <w:bCs/>
          <w:color w:val="000000" w:themeColor="text1"/>
          <w:sz w:val="24"/>
          <w:szCs w:val="24"/>
          <w:lang w:val="it-IT"/>
        </w:rPr>
        <w:t xml:space="preserve">Esibizioni di artisti locali tra cui </w:t>
      </w:r>
      <w:proofErr w:type="spellStart"/>
      <w:r w:rsidRPr="008E311F">
        <w:rPr>
          <w:rFonts w:eastAsia="Times New Roman" w:cstheme="minorHAnsi"/>
          <w:b/>
          <w:bCs/>
          <w:color w:val="000000" w:themeColor="text1"/>
          <w:sz w:val="24"/>
          <w:szCs w:val="24"/>
          <w:lang w:val="it-IT"/>
        </w:rPr>
        <w:t>Dish</w:t>
      </w:r>
      <w:proofErr w:type="spellEnd"/>
      <w:r w:rsidRPr="008E311F">
        <w:rPr>
          <w:rFonts w:eastAsia="Times New Roman" w:cstheme="minorHAnsi"/>
          <w:b/>
          <w:bCs/>
          <w:color w:val="000000" w:themeColor="text1"/>
          <w:sz w:val="24"/>
          <w:szCs w:val="24"/>
          <w:lang w:val="it-IT"/>
        </w:rPr>
        <w:t xml:space="preserve"> </w:t>
      </w:r>
      <w:proofErr w:type="spellStart"/>
      <w:r w:rsidRPr="008E311F">
        <w:rPr>
          <w:rFonts w:eastAsia="Times New Roman" w:cstheme="minorHAnsi"/>
          <w:b/>
          <w:bCs/>
          <w:color w:val="000000" w:themeColor="text1"/>
          <w:sz w:val="24"/>
          <w:szCs w:val="24"/>
          <w:lang w:val="it-IT"/>
        </w:rPr>
        <w:t>Dash</w:t>
      </w:r>
      <w:proofErr w:type="spellEnd"/>
      <w:r w:rsidRPr="008E311F">
        <w:rPr>
          <w:rFonts w:eastAsia="Times New Roman" w:cstheme="minorHAnsi"/>
          <w:b/>
          <w:bCs/>
          <w:color w:val="000000" w:themeColor="text1"/>
          <w:sz w:val="24"/>
          <w:szCs w:val="24"/>
          <w:lang w:val="it-IT"/>
        </w:rPr>
        <w:t xml:space="preserve">, DJ </w:t>
      </w:r>
      <w:proofErr w:type="spellStart"/>
      <w:r w:rsidRPr="008E311F">
        <w:rPr>
          <w:rFonts w:eastAsia="Times New Roman" w:cstheme="minorHAnsi"/>
          <w:b/>
          <w:bCs/>
          <w:color w:val="000000" w:themeColor="text1"/>
          <w:sz w:val="24"/>
          <w:szCs w:val="24"/>
          <w:lang w:val="it-IT"/>
        </w:rPr>
        <w:t>Kayan</w:t>
      </w:r>
      <w:proofErr w:type="spellEnd"/>
      <w:r w:rsidRPr="008E311F">
        <w:rPr>
          <w:rFonts w:eastAsia="Times New Roman" w:cstheme="minorHAnsi"/>
          <w:b/>
          <w:bCs/>
          <w:color w:val="000000" w:themeColor="text1"/>
          <w:sz w:val="24"/>
          <w:szCs w:val="24"/>
          <w:lang w:val="it-IT"/>
        </w:rPr>
        <w:t xml:space="preserve">, </w:t>
      </w:r>
      <w:proofErr w:type="spellStart"/>
      <w:r w:rsidRPr="008E311F">
        <w:rPr>
          <w:rFonts w:eastAsia="Times New Roman" w:cstheme="minorHAnsi"/>
          <w:b/>
          <w:bCs/>
          <w:color w:val="000000" w:themeColor="text1"/>
          <w:sz w:val="24"/>
          <w:szCs w:val="24"/>
          <w:lang w:val="it-IT"/>
        </w:rPr>
        <w:t>Cosmicat</w:t>
      </w:r>
      <w:proofErr w:type="spellEnd"/>
      <w:r w:rsidRPr="008E311F">
        <w:rPr>
          <w:rFonts w:eastAsia="Times New Roman" w:cstheme="minorHAnsi"/>
          <w:b/>
          <w:bCs/>
          <w:color w:val="000000" w:themeColor="text1"/>
          <w:sz w:val="24"/>
          <w:szCs w:val="24"/>
          <w:lang w:val="it-IT"/>
        </w:rPr>
        <w:t xml:space="preserve">, </w:t>
      </w:r>
      <w:proofErr w:type="spellStart"/>
      <w:r w:rsidRPr="008E311F">
        <w:rPr>
          <w:rFonts w:eastAsia="Times New Roman" w:cstheme="minorHAnsi"/>
          <w:b/>
          <w:bCs/>
          <w:color w:val="000000" w:themeColor="text1"/>
          <w:sz w:val="24"/>
          <w:szCs w:val="24"/>
          <w:lang w:val="it-IT"/>
        </w:rPr>
        <w:t>Biirdperson</w:t>
      </w:r>
      <w:proofErr w:type="spellEnd"/>
      <w:r w:rsidRPr="008E311F">
        <w:rPr>
          <w:rFonts w:eastAsia="Times New Roman" w:cstheme="minorHAnsi"/>
          <w:b/>
          <w:bCs/>
          <w:color w:val="000000" w:themeColor="text1"/>
          <w:sz w:val="24"/>
          <w:szCs w:val="24"/>
          <w:lang w:val="it-IT"/>
        </w:rPr>
        <w:t xml:space="preserve"> e altri ancora </w:t>
      </w:r>
    </w:p>
    <w:p w14:paraId="742FB263" w14:textId="6A496698" w:rsidR="00180F8D" w:rsidRPr="00E930B2" w:rsidRDefault="00180F8D" w:rsidP="00180F8D">
      <w:pPr>
        <w:jc w:val="center"/>
        <w:rPr>
          <w:lang w:val="it-IT"/>
        </w:rPr>
      </w:pPr>
      <w:r w:rsidRPr="00180F8D">
        <w:rPr>
          <w:sz w:val="28"/>
          <w:szCs w:val="28"/>
          <w:lang w:val="it-IT"/>
        </w:rPr>
        <w:t> </w:t>
      </w:r>
      <w:r w:rsidR="00AE1A78" w:rsidRPr="004030E0">
        <w:rPr>
          <w:noProof/>
          <w:lang w:val="it-IT" w:eastAsia="it-IT"/>
        </w:rPr>
        <w:drawing>
          <wp:inline distT="0" distB="0" distL="0" distR="0" wp14:anchorId="1CF1D1FA" wp14:editId="3B01D44B">
            <wp:extent cx="5731510" cy="3219076"/>
            <wp:effectExtent l="0" t="0" r="2540" b="635"/>
            <wp:docPr id="2" name="Picture 2" descr="C:\Users\s.elhalafawy\Downloads\Photos\Drone\AlUla-Moments-Azimuth-2022-0340-DN-low-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lhalafawy\Downloads\Photos\Drone\AlUla-Moments-Azimuth-2022-0340-DN-low-ligh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19076"/>
                    </a:xfrm>
                    <a:prstGeom prst="rect">
                      <a:avLst/>
                    </a:prstGeom>
                    <a:noFill/>
                    <a:ln>
                      <a:noFill/>
                    </a:ln>
                  </pic:spPr>
                </pic:pic>
              </a:graphicData>
            </a:graphic>
          </wp:inline>
        </w:drawing>
      </w:r>
      <w:bookmarkStart w:id="0" w:name="_GoBack"/>
      <w:bookmarkEnd w:id="0"/>
      <w:r w:rsidRPr="00E930B2">
        <w:rPr>
          <w:rFonts w:ascii="Arial" w:hAnsi="Arial" w:cs="Arial"/>
          <w:color w:val="010101"/>
          <w:shd w:val="clear" w:color="auto" w:fill="FFFFFF"/>
          <w:lang w:val="it-IT"/>
        </w:rPr>
        <w:t> </w:t>
      </w:r>
    </w:p>
    <w:p w14:paraId="64DB7B25" w14:textId="77777777" w:rsidR="00180F8D" w:rsidRDefault="00180F8D" w:rsidP="00180F8D">
      <w:pPr>
        <w:pStyle w:val="NormaleWeb"/>
        <w:spacing w:before="0" w:beforeAutospacing="0" w:after="0" w:afterAutospacing="0"/>
        <w:jc w:val="both"/>
      </w:pPr>
      <w:r>
        <w:rPr>
          <w:rFonts w:ascii="Arial" w:hAnsi="Arial" w:cs="Arial"/>
          <w:color w:val="010101"/>
          <w:sz w:val="22"/>
          <w:szCs w:val="22"/>
          <w:shd w:val="clear" w:color="auto" w:fill="FFFFFF"/>
        </w:rPr>
        <w:t> </w:t>
      </w:r>
    </w:p>
    <w:p w14:paraId="05A7D63A" w14:textId="7279A3BA" w:rsidR="00AC76CA" w:rsidRPr="00AC76CA" w:rsidRDefault="000F3E10" w:rsidP="00AC76CA">
      <w:pPr>
        <w:pStyle w:val="NormaleWeb"/>
        <w:spacing w:before="0" w:beforeAutospacing="0" w:after="0" w:afterAutospacing="0"/>
        <w:jc w:val="both"/>
        <w:rPr>
          <w:rFonts w:asciiTheme="minorHAnsi" w:hAnsiTheme="minorHAnsi" w:cstheme="minorHAnsi"/>
          <w:color w:val="010101"/>
          <w:sz w:val="22"/>
          <w:szCs w:val="22"/>
        </w:rPr>
      </w:pPr>
      <w:proofErr w:type="spellStart"/>
      <w:r w:rsidRPr="000F3E10">
        <w:rPr>
          <w:rFonts w:asciiTheme="minorHAnsi" w:hAnsiTheme="minorHAnsi" w:cstheme="minorHAnsi"/>
          <w:b/>
          <w:color w:val="010101"/>
          <w:sz w:val="22"/>
          <w:szCs w:val="22"/>
        </w:rPr>
        <w:t>AlUla</w:t>
      </w:r>
      <w:proofErr w:type="spellEnd"/>
      <w:r w:rsidRPr="000F3E10">
        <w:rPr>
          <w:rFonts w:asciiTheme="minorHAnsi" w:hAnsiTheme="minorHAnsi" w:cstheme="minorHAnsi"/>
          <w:b/>
          <w:color w:val="010101"/>
          <w:sz w:val="22"/>
          <w:szCs w:val="22"/>
        </w:rPr>
        <w:t>,</w:t>
      </w:r>
      <w:r w:rsidR="00AC76CA" w:rsidRPr="000F3E10">
        <w:rPr>
          <w:rFonts w:asciiTheme="minorHAnsi" w:hAnsiTheme="minorHAnsi" w:cstheme="minorHAnsi"/>
          <w:b/>
          <w:color w:val="010101"/>
          <w:sz w:val="22"/>
          <w:szCs w:val="22"/>
        </w:rPr>
        <w:t xml:space="preserve"> ottobre 2022</w:t>
      </w:r>
      <w:r w:rsidR="00AC76CA" w:rsidRPr="00AC76CA">
        <w:rPr>
          <w:rFonts w:asciiTheme="minorHAnsi" w:hAnsiTheme="minorHAnsi" w:cstheme="minorHAnsi"/>
          <w:color w:val="010101"/>
          <w:sz w:val="22"/>
          <w:szCs w:val="22"/>
        </w:rPr>
        <w:t xml:space="preserve"> - Più di 2000 appassionati di musica si sono ritrovati nell'antica città desertica di </w:t>
      </w:r>
      <w:proofErr w:type="spellStart"/>
      <w:r w:rsidR="00AC76CA" w:rsidRPr="00AC76CA">
        <w:rPr>
          <w:rFonts w:asciiTheme="minorHAnsi" w:hAnsiTheme="minorHAnsi" w:cstheme="minorHAnsi"/>
          <w:color w:val="010101"/>
          <w:sz w:val="22"/>
          <w:szCs w:val="22"/>
        </w:rPr>
        <w:t>AlUla</w:t>
      </w:r>
      <w:proofErr w:type="spellEnd"/>
      <w:r w:rsidR="00AC76CA" w:rsidRPr="00AC76CA">
        <w:rPr>
          <w:rFonts w:asciiTheme="minorHAnsi" w:hAnsiTheme="minorHAnsi" w:cstheme="minorHAnsi"/>
          <w:color w:val="010101"/>
          <w:sz w:val="22"/>
          <w:szCs w:val="22"/>
        </w:rPr>
        <w:t xml:space="preserve"> per partecipare all'evento boutique di musica e arte, AZIMUTH. L'evento, che ha registrato il tutto esaurito - organizzato da MDLBEAST, la società di intrattenimento musicale con sede in Arabia Saudita- è tornato con la sua seconda edizione presentando il meglio dell'EDM con DJ e artisti giunti da tutto il mondo per deliziare il pubblico nel cuore dell'Arabia Saudita. </w:t>
      </w:r>
    </w:p>
    <w:p w14:paraId="12D23282" w14:textId="77777777" w:rsidR="00AC76CA" w:rsidRPr="00AC76CA" w:rsidRDefault="00AC76CA" w:rsidP="00AC76CA">
      <w:pPr>
        <w:pStyle w:val="NormaleWeb"/>
        <w:spacing w:before="0" w:beforeAutospacing="0" w:after="0" w:afterAutospacing="0"/>
        <w:jc w:val="both"/>
        <w:rPr>
          <w:rFonts w:asciiTheme="minorHAnsi" w:hAnsiTheme="minorHAnsi" w:cstheme="minorHAnsi"/>
          <w:color w:val="010101"/>
          <w:sz w:val="22"/>
          <w:szCs w:val="22"/>
        </w:rPr>
      </w:pPr>
      <w:r w:rsidRPr="00AC76CA">
        <w:rPr>
          <w:rFonts w:asciiTheme="minorHAnsi" w:hAnsiTheme="minorHAnsi" w:cstheme="minorHAnsi"/>
          <w:color w:val="010101"/>
          <w:sz w:val="22"/>
          <w:szCs w:val="22"/>
        </w:rPr>
        <w:t xml:space="preserve">L'evento, durato due giorni, ha visto la partecipazione di artisti internazionali, tra cui l'entusiasmante DJ Snake, </w:t>
      </w:r>
      <w:proofErr w:type="spellStart"/>
      <w:r w:rsidRPr="00AC76CA">
        <w:rPr>
          <w:rFonts w:asciiTheme="minorHAnsi" w:hAnsiTheme="minorHAnsi" w:cstheme="minorHAnsi"/>
          <w:color w:val="010101"/>
          <w:sz w:val="22"/>
          <w:szCs w:val="22"/>
        </w:rPr>
        <w:t>Kelis</w:t>
      </w:r>
      <w:proofErr w:type="spellEnd"/>
      <w:r w:rsidRPr="00AC76CA">
        <w:rPr>
          <w:rFonts w:asciiTheme="minorHAnsi" w:hAnsiTheme="minorHAnsi" w:cstheme="minorHAnsi"/>
          <w:color w:val="010101"/>
          <w:sz w:val="22"/>
          <w:szCs w:val="22"/>
        </w:rPr>
        <w:t xml:space="preserve">, che ha eseguito il suo successo del 2003, </w:t>
      </w:r>
      <w:proofErr w:type="spellStart"/>
      <w:r w:rsidRPr="00AC76CA">
        <w:rPr>
          <w:rFonts w:asciiTheme="minorHAnsi" w:hAnsiTheme="minorHAnsi" w:cstheme="minorHAnsi"/>
          <w:color w:val="010101"/>
          <w:sz w:val="22"/>
          <w:szCs w:val="22"/>
        </w:rPr>
        <w:t>Milkshake</w:t>
      </w:r>
      <w:proofErr w:type="spellEnd"/>
      <w:r w:rsidRPr="00AC76CA">
        <w:rPr>
          <w:rFonts w:asciiTheme="minorHAnsi" w:hAnsiTheme="minorHAnsi" w:cstheme="minorHAnsi"/>
          <w:color w:val="010101"/>
          <w:sz w:val="22"/>
          <w:szCs w:val="22"/>
        </w:rPr>
        <w:t xml:space="preserve">, e il prolifico produttore di </w:t>
      </w:r>
      <w:proofErr w:type="spellStart"/>
      <w:r w:rsidRPr="00AC76CA">
        <w:rPr>
          <w:rFonts w:asciiTheme="minorHAnsi" w:hAnsiTheme="minorHAnsi" w:cstheme="minorHAnsi"/>
          <w:color w:val="010101"/>
          <w:sz w:val="22"/>
          <w:szCs w:val="22"/>
        </w:rPr>
        <w:t>house</w:t>
      </w:r>
      <w:proofErr w:type="spellEnd"/>
      <w:r w:rsidRPr="00AC76CA">
        <w:rPr>
          <w:rFonts w:asciiTheme="minorHAnsi" w:hAnsiTheme="minorHAnsi" w:cstheme="minorHAnsi"/>
          <w:color w:val="010101"/>
          <w:sz w:val="22"/>
          <w:szCs w:val="22"/>
        </w:rPr>
        <w:t xml:space="preserve"> e techno moderna </w:t>
      </w:r>
      <w:proofErr w:type="spellStart"/>
      <w:r w:rsidRPr="00AC76CA">
        <w:rPr>
          <w:rFonts w:asciiTheme="minorHAnsi" w:hAnsiTheme="minorHAnsi" w:cstheme="minorHAnsi"/>
          <w:color w:val="010101"/>
          <w:sz w:val="22"/>
          <w:szCs w:val="22"/>
        </w:rPr>
        <w:t>Damian</w:t>
      </w:r>
      <w:proofErr w:type="spellEnd"/>
      <w:r w:rsidRPr="00AC76CA">
        <w:rPr>
          <w:rFonts w:asciiTheme="minorHAnsi" w:hAnsiTheme="minorHAnsi" w:cstheme="minorHAnsi"/>
          <w:color w:val="010101"/>
          <w:sz w:val="22"/>
          <w:szCs w:val="22"/>
        </w:rPr>
        <w:t xml:space="preserve"> </w:t>
      </w:r>
      <w:proofErr w:type="spellStart"/>
      <w:r w:rsidRPr="00AC76CA">
        <w:rPr>
          <w:rFonts w:asciiTheme="minorHAnsi" w:hAnsiTheme="minorHAnsi" w:cstheme="minorHAnsi"/>
          <w:color w:val="010101"/>
          <w:sz w:val="22"/>
          <w:szCs w:val="22"/>
        </w:rPr>
        <w:t>Lazarus</w:t>
      </w:r>
      <w:proofErr w:type="spellEnd"/>
      <w:r w:rsidRPr="00AC76CA">
        <w:rPr>
          <w:rFonts w:asciiTheme="minorHAnsi" w:hAnsiTheme="minorHAnsi" w:cstheme="minorHAnsi"/>
          <w:color w:val="010101"/>
          <w:sz w:val="22"/>
          <w:szCs w:val="22"/>
        </w:rPr>
        <w:t xml:space="preserve"> nel primo giorno. Il secondo giorno ha registrato un crescendo con un'esibizione epica dell'artista austriaco </w:t>
      </w:r>
      <w:proofErr w:type="spellStart"/>
      <w:r w:rsidRPr="00AC76CA">
        <w:rPr>
          <w:rFonts w:asciiTheme="minorHAnsi" w:hAnsiTheme="minorHAnsi" w:cstheme="minorHAnsi"/>
          <w:color w:val="010101"/>
          <w:sz w:val="22"/>
          <w:szCs w:val="22"/>
        </w:rPr>
        <w:t>Parov</w:t>
      </w:r>
      <w:proofErr w:type="spellEnd"/>
      <w:r w:rsidRPr="00AC76CA">
        <w:rPr>
          <w:rFonts w:asciiTheme="minorHAnsi" w:hAnsiTheme="minorHAnsi" w:cstheme="minorHAnsi"/>
          <w:color w:val="010101"/>
          <w:sz w:val="22"/>
          <w:szCs w:val="22"/>
        </w:rPr>
        <w:t xml:space="preserve"> </w:t>
      </w:r>
      <w:proofErr w:type="spellStart"/>
      <w:r w:rsidRPr="00AC76CA">
        <w:rPr>
          <w:rFonts w:asciiTheme="minorHAnsi" w:hAnsiTheme="minorHAnsi" w:cstheme="minorHAnsi"/>
          <w:color w:val="010101"/>
          <w:sz w:val="22"/>
          <w:szCs w:val="22"/>
        </w:rPr>
        <w:t>Stelar</w:t>
      </w:r>
      <w:proofErr w:type="spellEnd"/>
      <w:r w:rsidRPr="00AC76CA">
        <w:rPr>
          <w:rFonts w:asciiTheme="minorHAnsi" w:hAnsiTheme="minorHAnsi" w:cstheme="minorHAnsi"/>
          <w:color w:val="010101"/>
          <w:sz w:val="22"/>
          <w:szCs w:val="22"/>
        </w:rPr>
        <w:t xml:space="preserve"> e della sua band oltre alla superstar americana dell'R&amp;B Jason </w:t>
      </w:r>
      <w:proofErr w:type="spellStart"/>
      <w:r w:rsidRPr="00AC76CA">
        <w:rPr>
          <w:rFonts w:asciiTheme="minorHAnsi" w:hAnsiTheme="minorHAnsi" w:cstheme="minorHAnsi"/>
          <w:color w:val="010101"/>
          <w:sz w:val="22"/>
          <w:szCs w:val="22"/>
        </w:rPr>
        <w:t>Derulo</w:t>
      </w:r>
      <w:proofErr w:type="spellEnd"/>
      <w:r w:rsidRPr="00AC76CA">
        <w:rPr>
          <w:rFonts w:asciiTheme="minorHAnsi" w:hAnsiTheme="minorHAnsi" w:cstheme="minorHAnsi"/>
          <w:color w:val="010101"/>
          <w:sz w:val="22"/>
          <w:szCs w:val="22"/>
        </w:rPr>
        <w:t xml:space="preserve">, che ha aperto con la sua hit da classifica </w:t>
      </w:r>
      <w:proofErr w:type="spellStart"/>
      <w:r w:rsidRPr="00AC76CA">
        <w:rPr>
          <w:rFonts w:asciiTheme="minorHAnsi" w:hAnsiTheme="minorHAnsi" w:cstheme="minorHAnsi"/>
          <w:color w:val="010101"/>
          <w:sz w:val="22"/>
          <w:szCs w:val="22"/>
        </w:rPr>
        <w:t>Whatcha</w:t>
      </w:r>
      <w:proofErr w:type="spellEnd"/>
      <w:r w:rsidRPr="00AC76CA">
        <w:rPr>
          <w:rFonts w:asciiTheme="minorHAnsi" w:hAnsiTheme="minorHAnsi" w:cstheme="minorHAnsi"/>
          <w:color w:val="010101"/>
          <w:sz w:val="22"/>
          <w:szCs w:val="22"/>
        </w:rPr>
        <w:t xml:space="preserve"> </w:t>
      </w:r>
      <w:proofErr w:type="spellStart"/>
      <w:r w:rsidRPr="00AC76CA">
        <w:rPr>
          <w:rFonts w:asciiTheme="minorHAnsi" w:hAnsiTheme="minorHAnsi" w:cstheme="minorHAnsi"/>
          <w:color w:val="010101"/>
          <w:sz w:val="22"/>
          <w:szCs w:val="22"/>
        </w:rPr>
        <w:t>Say</w:t>
      </w:r>
      <w:proofErr w:type="spellEnd"/>
      <w:r w:rsidRPr="00AC76CA">
        <w:rPr>
          <w:rFonts w:asciiTheme="minorHAnsi" w:hAnsiTheme="minorHAnsi" w:cstheme="minorHAnsi"/>
          <w:color w:val="010101"/>
          <w:sz w:val="22"/>
          <w:szCs w:val="22"/>
        </w:rPr>
        <w:t>, facendo ballare la folla entusiasta.</w:t>
      </w:r>
    </w:p>
    <w:p w14:paraId="24E86AFD" w14:textId="77777777" w:rsidR="00AC76CA" w:rsidRPr="00AC76CA" w:rsidRDefault="00AC76CA" w:rsidP="00AC76CA">
      <w:pPr>
        <w:pStyle w:val="NormaleWeb"/>
        <w:spacing w:before="0" w:beforeAutospacing="0" w:after="0" w:afterAutospacing="0"/>
        <w:jc w:val="both"/>
        <w:rPr>
          <w:rFonts w:asciiTheme="minorHAnsi" w:hAnsiTheme="minorHAnsi" w:cstheme="minorHAnsi"/>
          <w:color w:val="010101"/>
          <w:sz w:val="22"/>
          <w:szCs w:val="22"/>
        </w:rPr>
      </w:pPr>
      <w:r w:rsidRPr="00AC76CA">
        <w:rPr>
          <w:rFonts w:asciiTheme="minorHAnsi" w:hAnsiTheme="minorHAnsi" w:cstheme="minorHAnsi"/>
          <w:color w:val="010101"/>
          <w:sz w:val="22"/>
          <w:szCs w:val="22"/>
        </w:rPr>
        <w:t xml:space="preserve">Gli artisti locali della fiorente scena musicale saudita hanno incluso star femminili in ascesa come DJ </w:t>
      </w:r>
      <w:proofErr w:type="spellStart"/>
      <w:r w:rsidRPr="00AC76CA">
        <w:rPr>
          <w:rFonts w:asciiTheme="minorHAnsi" w:hAnsiTheme="minorHAnsi" w:cstheme="minorHAnsi"/>
          <w:color w:val="010101"/>
          <w:sz w:val="22"/>
          <w:szCs w:val="22"/>
        </w:rPr>
        <w:t>Kayan</w:t>
      </w:r>
      <w:proofErr w:type="spellEnd"/>
      <w:r w:rsidRPr="00AC76CA">
        <w:rPr>
          <w:rFonts w:asciiTheme="minorHAnsi" w:hAnsiTheme="minorHAnsi" w:cstheme="minorHAnsi"/>
          <w:color w:val="010101"/>
          <w:sz w:val="22"/>
          <w:szCs w:val="22"/>
        </w:rPr>
        <w:t xml:space="preserve">, </w:t>
      </w:r>
      <w:proofErr w:type="spellStart"/>
      <w:r w:rsidRPr="00AC76CA">
        <w:rPr>
          <w:rFonts w:asciiTheme="minorHAnsi" w:hAnsiTheme="minorHAnsi" w:cstheme="minorHAnsi"/>
          <w:color w:val="010101"/>
          <w:sz w:val="22"/>
          <w:szCs w:val="22"/>
        </w:rPr>
        <w:t>Birdperson</w:t>
      </w:r>
      <w:proofErr w:type="spellEnd"/>
      <w:r w:rsidRPr="00AC76CA">
        <w:rPr>
          <w:rFonts w:asciiTheme="minorHAnsi" w:hAnsiTheme="minorHAnsi" w:cstheme="minorHAnsi"/>
          <w:color w:val="010101"/>
          <w:sz w:val="22"/>
          <w:szCs w:val="22"/>
        </w:rPr>
        <w:t xml:space="preserve"> e </w:t>
      </w:r>
      <w:proofErr w:type="spellStart"/>
      <w:r w:rsidRPr="00AC76CA">
        <w:rPr>
          <w:rFonts w:asciiTheme="minorHAnsi" w:hAnsiTheme="minorHAnsi" w:cstheme="minorHAnsi"/>
          <w:color w:val="010101"/>
          <w:sz w:val="22"/>
          <w:szCs w:val="22"/>
        </w:rPr>
        <w:t>Cosmicat</w:t>
      </w:r>
      <w:proofErr w:type="spellEnd"/>
      <w:r w:rsidRPr="00AC76CA">
        <w:rPr>
          <w:rFonts w:asciiTheme="minorHAnsi" w:hAnsiTheme="minorHAnsi" w:cstheme="minorHAnsi"/>
          <w:color w:val="010101"/>
          <w:sz w:val="22"/>
          <w:szCs w:val="22"/>
        </w:rPr>
        <w:t xml:space="preserve">, oltre ai sempre popolari </w:t>
      </w:r>
      <w:proofErr w:type="spellStart"/>
      <w:r w:rsidRPr="00AC76CA">
        <w:rPr>
          <w:rFonts w:asciiTheme="minorHAnsi" w:hAnsiTheme="minorHAnsi" w:cstheme="minorHAnsi"/>
          <w:color w:val="010101"/>
          <w:sz w:val="22"/>
          <w:szCs w:val="22"/>
        </w:rPr>
        <w:t>Dish</w:t>
      </w:r>
      <w:proofErr w:type="spellEnd"/>
      <w:r w:rsidRPr="00AC76CA">
        <w:rPr>
          <w:rFonts w:asciiTheme="minorHAnsi" w:hAnsiTheme="minorHAnsi" w:cstheme="minorHAnsi"/>
          <w:color w:val="010101"/>
          <w:sz w:val="22"/>
          <w:szCs w:val="22"/>
        </w:rPr>
        <w:t xml:space="preserve"> </w:t>
      </w:r>
      <w:proofErr w:type="spellStart"/>
      <w:r w:rsidRPr="00AC76CA">
        <w:rPr>
          <w:rFonts w:asciiTheme="minorHAnsi" w:hAnsiTheme="minorHAnsi" w:cstheme="minorHAnsi"/>
          <w:color w:val="010101"/>
          <w:sz w:val="22"/>
          <w:szCs w:val="22"/>
        </w:rPr>
        <w:t>Dash</w:t>
      </w:r>
      <w:proofErr w:type="spellEnd"/>
      <w:r w:rsidRPr="00AC76CA">
        <w:rPr>
          <w:rFonts w:asciiTheme="minorHAnsi" w:hAnsiTheme="minorHAnsi" w:cstheme="minorHAnsi"/>
          <w:color w:val="010101"/>
          <w:sz w:val="22"/>
          <w:szCs w:val="22"/>
        </w:rPr>
        <w:t xml:space="preserve"> e </w:t>
      </w:r>
      <w:proofErr w:type="spellStart"/>
      <w:r w:rsidRPr="00AC76CA">
        <w:rPr>
          <w:rFonts w:asciiTheme="minorHAnsi" w:hAnsiTheme="minorHAnsi" w:cstheme="minorHAnsi"/>
          <w:color w:val="010101"/>
          <w:sz w:val="22"/>
          <w:szCs w:val="22"/>
        </w:rPr>
        <w:t>Majid</w:t>
      </w:r>
      <w:proofErr w:type="spellEnd"/>
      <w:r w:rsidRPr="00AC76CA">
        <w:rPr>
          <w:rFonts w:asciiTheme="minorHAnsi" w:hAnsiTheme="minorHAnsi" w:cstheme="minorHAnsi"/>
          <w:color w:val="010101"/>
          <w:sz w:val="22"/>
          <w:szCs w:val="22"/>
        </w:rPr>
        <w:t xml:space="preserve"> Jordan. I DISCO MISR hanno deliziato e sorpreso il pubblico con il loro pop arabo unico, con richiami agli anni '80 </w:t>
      </w:r>
      <w:proofErr w:type="gramStart"/>
      <w:r w:rsidRPr="00AC76CA">
        <w:rPr>
          <w:rFonts w:asciiTheme="minorHAnsi" w:hAnsiTheme="minorHAnsi" w:cstheme="minorHAnsi"/>
          <w:color w:val="010101"/>
          <w:sz w:val="22"/>
          <w:szCs w:val="22"/>
        </w:rPr>
        <w:t>e '</w:t>
      </w:r>
      <w:proofErr w:type="gramEnd"/>
      <w:r w:rsidRPr="00AC76CA">
        <w:rPr>
          <w:rFonts w:asciiTheme="minorHAnsi" w:hAnsiTheme="minorHAnsi" w:cstheme="minorHAnsi"/>
          <w:color w:val="010101"/>
          <w:sz w:val="22"/>
          <w:szCs w:val="22"/>
        </w:rPr>
        <w:t xml:space="preserve">90.  L'evento dal tramonto all'alba ha visto gli artisti chiedere a gran voce di essere coinvolti con i set mattutini di </w:t>
      </w:r>
      <w:proofErr w:type="spellStart"/>
      <w:r w:rsidRPr="00AC76CA">
        <w:rPr>
          <w:rFonts w:asciiTheme="minorHAnsi" w:hAnsiTheme="minorHAnsi" w:cstheme="minorHAnsi"/>
          <w:color w:val="010101"/>
          <w:sz w:val="22"/>
          <w:szCs w:val="22"/>
        </w:rPr>
        <w:t>Vinyl</w:t>
      </w:r>
      <w:proofErr w:type="spellEnd"/>
      <w:r w:rsidRPr="00AC76CA">
        <w:rPr>
          <w:rFonts w:asciiTheme="minorHAnsi" w:hAnsiTheme="minorHAnsi" w:cstheme="minorHAnsi"/>
          <w:color w:val="010101"/>
          <w:sz w:val="22"/>
          <w:szCs w:val="22"/>
        </w:rPr>
        <w:t xml:space="preserve"> Mode, </w:t>
      </w:r>
      <w:proofErr w:type="spellStart"/>
      <w:r w:rsidRPr="00AC76CA">
        <w:rPr>
          <w:rFonts w:asciiTheme="minorHAnsi" w:hAnsiTheme="minorHAnsi" w:cstheme="minorHAnsi"/>
          <w:color w:val="010101"/>
          <w:sz w:val="22"/>
          <w:szCs w:val="22"/>
        </w:rPr>
        <w:t>Nomad</w:t>
      </w:r>
      <w:proofErr w:type="spellEnd"/>
      <w:r w:rsidRPr="00AC76CA">
        <w:rPr>
          <w:rFonts w:asciiTheme="minorHAnsi" w:hAnsiTheme="minorHAnsi" w:cstheme="minorHAnsi"/>
          <w:color w:val="010101"/>
          <w:sz w:val="22"/>
          <w:szCs w:val="22"/>
        </w:rPr>
        <w:t xml:space="preserve"> e </w:t>
      </w:r>
      <w:proofErr w:type="spellStart"/>
      <w:r w:rsidRPr="00AC76CA">
        <w:rPr>
          <w:rFonts w:asciiTheme="minorHAnsi" w:hAnsiTheme="minorHAnsi" w:cstheme="minorHAnsi"/>
          <w:color w:val="010101"/>
          <w:sz w:val="22"/>
          <w:szCs w:val="22"/>
        </w:rPr>
        <w:t>Anmarz</w:t>
      </w:r>
      <w:proofErr w:type="spellEnd"/>
      <w:r w:rsidRPr="00AC76CA">
        <w:rPr>
          <w:rFonts w:asciiTheme="minorHAnsi" w:hAnsiTheme="minorHAnsi" w:cstheme="minorHAnsi"/>
          <w:color w:val="010101"/>
          <w:sz w:val="22"/>
          <w:szCs w:val="22"/>
        </w:rPr>
        <w:t xml:space="preserve">. L'eroe locale, DJ </w:t>
      </w:r>
      <w:proofErr w:type="spellStart"/>
      <w:r w:rsidRPr="00AC76CA">
        <w:rPr>
          <w:rFonts w:asciiTheme="minorHAnsi" w:hAnsiTheme="minorHAnsi" w:cstheme="minorHAnsi"/>
          <w:color w:val="010101"/>
          <w:sz w:val="22"/>
          <w:szCs w:val="22"/>
        </w:rPr>
        <w:t>Baloo</w:t>
      </w:r>
      <w:proofErr w:type="spellEnd"/>
      <w:r w:rsidRPr="00AC76CA">
        <w:rPr>
          <w:rFonts w:asciiTheme="minorHAnsi" w:hAnsiTheme="minorHAnsi" w:cstheme="minorHAnsi"/>
          <w:color w:val="010101"/>
          <w:sz w:val="22"/>
          <w:szCs w:val="22"/>
        </w:rPr>
        <w:t xml:space="preserve">, si è esibito nelle ultime ore, così come BKR, il cui set è stato programmato per coincidere con il culmine dell'alba, davanti a un pubblico che </w:t>
      </w:r>
      <w:proofErr w:type="spellStart"/>
      <w:r w:rsidRPr="00AC76CA">
        <w:rPr>
          <w:rFonts w:asciiTheme="minorHAnsi" w:hAnsiTheme="minorHAnsi" w:cstheme="minorHAnsi"/>
          <w:color w:val="010101"/>
          <w:sz w:val="22"/>
          <w:szCs w:val="22"/>
        </w:rPr>
        <w:t>chiedeve</w:t>
      </w:r>
      <w:proofErr w:type="spellEnd"/>
      <w:r w:rsidRPr="00AC76CA">
        <w:rPr>
          <w:rFonts w:asciiTheme="minorHAnsi" w:hAnsiTheme="minorHAnsi" w:cstheme="minorHAnsi"/>
          <w:color w:val="010101"/>
          <w:sz w:val="22"/>
          <w:szCs w:val="22"/>
        </w:rPr>
        <w:t xml:space="preserve"> sempre di più. </w:t>
      </w:r>
      <w:proofErr w:type="spellStart"/>
      <w:r w:rsidRPr="00AC76CA">
        <w:rPr>
          <w:rFonts w:asciiTheme="minorHAnsi" w:hAnsiTheme="minorHAnsi" w:cstheme="minorHAnsi"/>
          <w:color w:val="010101"/>
          <w:sz w:val="22"/>
          <w:szCs w:val="22"/>
        </w:rPr>
        <w:t>AlUla</w:t>
      </w:r>
      <w:proofErr w:type="spellEnd"/>
      <w:r w:rsidRPr="00AC76CA">
        <w:rPr>
          <w:rFonts w:asciiTheme="minorHAnsi" w:hAnsiTheme="minorHAnsi" w:cstheme="minorHAnsi"/>
          <w:color w:val="010101"/>
          <w:sz w:val="22"/>
          <w:szCs w:val="22"/>
        </w:rPr>
        <w:t xml:space="preserve"> Moment ha coronato un evento ambientato in una terra antica, con un occhio al passato e uno al futuro: AZIMUTH sarà sicuramente nel radar dei frequentatori di festival di tutto il mondo. </w:t>
      </w:r>
    </w:p>
    <w:p w14:paraId="035D2383" w14:textId="77777777" w:rsidR="00AC76CA" w:rsidRPr="00AC76CA" w:rsidRDefault="00AC76CA" w:rsidP="00AC76CA">
      <w:pPr>
        <w:pStyle w:val="NormaleWeb"/>
        <w:spacing w:before="0" w:beforeAutospacing="0" w:after="0" w:afterAutospacing="0"/>
        <w:jc w:val="both"/>
        <w:rPr>
          <w:rFonts w:asciiTheme="minorHAnsi" w:hAnsiTheme="minorHAnsi" w:cstheme="minorHAnsi"/>
          <w:color w:val="010101"/>
          <w:sz w:val="22"/>
          <w:szCs w:val="22"/>
        </w:rPr>
      </w:pPr>
      <w:r w:rsidRPr="00AC76CA">
        <w:rPr>
          <w:rFonts w:asciiTheme="minorHAnsi" w:hAnsiTheme="minorHAnsi" w:cstheme="minorHAnsi"/>
          <w:color w:val="010101"/>
          <w:sz w:val="22"/>
          <w:szCs w:val="22"/>
        </w:rPr>
        <w:t xml:space="preserve">Il palco è stato allestito all'interno dello splendido paesaggio naturale di </w:t>
      </w:r>
      <w:proofErr w:type="spellStart"/>
      <w:r w:rsidRPr="00AC76CA">
        <w:rPr>
          <w:rFonts w:asciiTheme="minorHAnsi" w:hAnsiTheme="minorHAnsi" w:cstheme="minorHAnsi"/>
          <w:color w:val="010101"/>
          <w:sz w:val="22"/>
          <w:szCs w:val="22"/>
        </w:rPr>
        <w:t>AlUla</w:t>
      </w:r>
      <w:proofErr w:type="spellEnd"/>
      <w:r w:rsidRPr="00AC76CA">
        <w:rPr>
          <w:rFonts w:asciiTheme="minorHAnsi" w:hAnsiTheme="minorHAnsi" w:cstheme="minorHAnsi"/>
          <w:color w:val="010101"/>
          <w:sz w:val="22"/>
          <w:szCs w:val="22"/>
        </w:rPr>
        <w:t xml:space="preserve">, con un'arena circondata da formazioni rocciose che resistono da milioni di anni. Uno spettacolo di luci, che ha utilizzato le </w:t>
      </w:r>
      <w:r w:rsidRPr="00AC76CA">
        <w:rPr>
          <w:rFonts w:asciiTheme="minorHAnsi" w:hAnsiTheme="minorHAnsi" w:cstheme="minorHAnsi"/>
          <w:color w:val="010101"/>
          <w:sz w:val="22"/>
          <w:szCs w:val="22"/>
        </w:rPr>
        <w:lastRenderedPageBreak/>
        <w:t>antiche rocce come tela, e un'impressionante produzione scenica hanno offerto ulteriore intrattenimento alla folla.</w:t>
      </w:r>
    </w:p>
    <w:p w14:paraId="451C0897" w14:textId="77777777" w:rsidR="00AC76CA" w:rsidRPr="00AC76CA" w:rsidRDefault="00AC76CA" w:rsidP="00AC76CA">
      <w:pPr>
        <w:pStyle w:val="NormaleWeb"/>
        <w:spacing w:before="0" w:beforeAutospacing="0" w:after="0" w:afterAutospacing="0"/>
        <w:jc w:val="both"/>
        <w:rPr>
          <w:rFonts w:asciiTheme="minorHAnsi" w:hAnsiTheme="minorHAnsi" w:cstheme="minorHAnsi"/>
          <w:color w:val="010101"/>
          <w:sz w:val="22"/>
          <w:szCs w:val="22"/>
        </w:rPr>
      </w:pPr>
    </w:p>
    <w:p w14:paraId="5F826BAF" w14:textId="77777777" w:rsidR="00AC76CA" w:rsidRPr="00AC76CA" w:rsidRDefault="00AC76CA" w:rsidP="00AC76CA">
      <w:pPr>
        <w:pStyle w:val="NormaleWeb"/>
        <w:spacing w:before="0" w:beforeAutospacing="0" w:after="0" w:afterAutospacing="0"/>
        <w:jc w:val="both"/>
        <w:rPr>
          <w:rFonts w:asciiTheme="minorHAnsi" w:hAnsiTheme="minorHAnsi" w:cstheme="minorHAnsi"/>
          <w:color w:val="010101"/>
          <w:sz w:val="22"/>
          <w:szCs w:val="22"/>
        </w:rPr>
      </w:pPr>
      <w:r w:rsidRPr="00AC76CA">
        <w:rPr>
          <w:rFonts w:asciiTheme="minorHAnsi" w:hAnsiTheme="minorHAnsi" w:cstheme="minorHAnsi"/>
          <w:color w:val="010101"/>
          <w:sz w:val="22"/>
          <w:szCs w:val="22"/>
        </w:rPr>
        <w:t xml:space="preserve">Lo spettacolo si è svolto nello stesso canyon che ha ospitato </w:t>
      </w:r>
      <w:proofErr w:type="spellStart"/>
      <w:r w:rsidRPr="00AC76CA">
        <w:rPr>
          <w:rFonts w:asciiTheme="minorHAnsi" w:hAnsiTheme="minorHAnsi" w:cstheme="minorHAnsi"/>
          <w:color w:val="010101"/>
          <w:sz w:val="22"/>
          <w:szCs w:val="22"/>
        </w:rPr>
        <w:t>Desert</w:t>
      </w:r>
      <w:proofErr w:type="spellEnd"/>
      <w:r w:rsidRPr="00AC76CA">
        <w:rPr>
          <w:rFonts w:asciiTheme="minorHAnsi" w:hAnsiTheme="minorHAnsi" w:cstheme="minorHAnsi"/>
          <w:color w:val="010101"/>
          <w:sz w:val="22"/>
          <w:szCs w:val="22"/>
        </w:rPr>
        <w:t xml:space="preserve"> X </w:t>
      </w:r>
      <w:proofErr w:type="spellStart"/>
      <w:r w:rsidRPr="00AC76CA">
        <w:rPr>
          <w:rFonts w:asciiTheme="minorHAnsi" w:hAnsiTheme="minorHAnsi" w:cstheme="minorHAnsi"/>
          <w:color w:val="010101"/>
          <w:sz w:val="22"/>
          <w:szCs w:val="22"/>
        </w:rPr>
        <w:t>AlUla</w:t>
      </w:r>
      <w:proofErr w:type="spellEnd"/>
      <w:r w:rsidRPr="00AC76CA">
        <w:rPr>
          <w:rFonts w:asciiTheme="minorHAnsi" w:hAnsiTheme="minorHAnsi" w:cstheme="minorHAnsi"/>
          <w:color w:val="010101"/>
          <w:sz w:val="22"/>
          <w:szCs w:val="22"/>
        </w:rPr>
        <w:t>: i fortunati che si sono assicurati uno dei 1000 biglietti giornalieri hanno avuto il privilegio di vedere alcune delle opere d'arte rimaste in mostra nell'ambito dell'evento.</w:t>
      </w:r>
    </w:p>
    <w:p w14:paraId="296A08D2" w14:textId="77777777" w:rsidR="00AC76CA" w:rsidRPr="00AC76CA" w:rsidRDefault="00AC76CA" w:rsidP="00AC76CA">
      <w:pPr>
        <w:pStyle w:val="NormaleWeb"/>
        <w:spacing w:before="0" w:beforeAutospacing="0" w:after="0" w:afterAutospacing="0"/>
        <w:jc w:val="both"/>
        <w:rPr>
          <w:rFonts w:asciiTheme="minorHAnsi" w:hAnsiTheme="minorHAnsi" w:cstheme="minorHAnsi"/>
          <w:color w:val="010101"/>
          <w:sz w:val="22"/>
          <w:szCs w:val="22"/>
        </w:rPr>
      </w:pPr>
      <w:r w:rsidRPr="00AC76CA">
        <w:rPr>
          <w:rFonts w:asciiTheme="minorHAnsi" w:hAnsiTheme="minorHAnsi" w:cstheme="minorHAnsi"/>
          <w:color w:val="010101"/>
          <w:sz w:val="22"/>
          <w:szCs w:val="22"/>
        </w:rPr>
        <w:t xml:space="preserve">AZIMUTH è stato il primo di una lunga serie di eventi e festival nel calendario di </w:t>
      </w:r>
      <w:proofErr w:type="spellStart"/>
      <w:r w:rsidRPr="00AC76CA">
        <w:rPr>
          <w:rFonts w:asciiTheme="minorHAnsi" w:hAnsiTheme="minorHAnsi" w:cstheme="minorHAnsi"/>
          <w:color w:val="010101"/>
          <w:sz w:val="22"/>
          <w:szCs w:val="22"/>
        </w:rPr>
        <w:t>AlUla</w:t>
      </w:r>
      <w:proofErr w:type="spellEnd"/>
      <w:r w:rsidRPr="00AC76CA">
        <w:rPr>
          <w:rFonts w:asciiTheme="minorHAnsi" w:hAnsiTheme="minorHAnsi" w:cstheme="minorHAnsi"/>
          <w:color w:val="010101"/>
          <w:sz w:val="22"/>
          <w:szCs w:val="22"/>
        </w:rPr>
        <w:t xml:space="preserve"> </w:t>
      </w:r>
      <w:proofErr w:type="spellStart"/>
      <w:r w:rsidRPr="00AC76CA">
        <w:rPr>
          <w:rFonts w:asciiTheme="minorHAnsi" w:hAnsiTheme="minorHAnsi" w:cstheme="minorHAnsi"/>
          <w:color w:val="010101"/>
          <w:sz w:val="22"/>
          <w:szCs w:val="22"/>
        </w:rPr>
        <w:t>Moments</w:t>
      </w:r>
      <w:proofErr w:type="spellEnd"/>
      <w:r w:rsidRPr="00AC76CA">
        <w:rPr>
          <w:rFonts w:asciiTheme="minorHAnsi" w:hAnsiTheme="minorHAnsi" w:cstheme="minorHAnsi"/>
          <w:color w:val="010101"/>
          <w:sz w:val="22"/>
          <w:szCs w:val="22"/>
        </w:rPr>
        <w:t>, che ha consolidato la città della penisola arabica come capitale dell'arte e della cultura, crocevia di civiltà che risalgono a 7000 anni fa.</w:t>
      </w:r>
    </w:p>
    <w:p w14:paraId="04915475" w14:textId="77777777" w:rsidR="00AC76CA" w:rsidRDefault="00AC76CA" w:rsidP="00AC76CA">
      <w:pPr>
        <w:pStyle w:val="NormaleWeb"/>
        <w:spacing w:before="0" w:beforeAutospacing="0" w:after="0" w:afterAutospacing="0"/>
        <w:jc w:val="both"/>
        <w:rPr>
          <w:rFonts w:asciiTheme="minorHAnsi" w:hAnsiTheme="minorHAnsi" w:cstheme="minorHAnsi"/>
          <w:color w:val="010101"/>
          <w:sz w:val="22"/>
          <w:szCs w:val="22"/>
        </w:rPr>
      </w:pPr>
    </w:p>
    <w:p w14:paraId="63E11782" w14:textId="6F900EB6" w:rsidR="00AC76CA" w:rsidRPr="00AC76CA" w:rsidRDefault="00AC76CA" w:rsidP="00AC76CA">
      <w:pPr>
        <w:pStyle w:val="NormaleWeb"/>
        <w:spacing w:before="0" w:beforeAutospacing="0" w:after="0" w:afterAutospacing="0"/>
        <w:jc w:val="both"/>
        <w:rPr>
          <w:rFonts w:asciiTheme="minorHAnsi" w:hAnsiTheme="minorHAnsi" w:cstheme="minorHAnsi"/>
          <w:color w:val="010101"/>
          <w:sz w:val="22"/>
          <w:szCs w:val="22"/>
        </w:rPr>
      </w:pPr>
      <w:r w:rsidRPr="00AC76CA">
        <w:rPr>
          <w:rFonts w:asciiTheme="minorHAnsi" w:hAnsiTheme="minorHAnsi" w:cstheme="minorHAnsi"/>
          <w:color w:val="010101"/>
          <w:sz w:val="22"/>
          <w:szCs w:val="22"/>
        </w:rPr>
        <w:t>Segui @</w:t>
      </w:r>
      <w:proofErr w:type="spellStart"/>
      <w:r w:rsidRPr="00AC76CA">
        <w:rPr>
          <w:rFonts w:asciiTheme="minorHAnsi" w:hAnsiTheme="minorHAnsi" w:cstheme="minorHAnsi"/>
          <w:color w:val="010101"/>
          <w:sz w:val="22"/>
          <w:szCs w:val="22"/>
        </w:rPr>
        <w:t>alulamoments</w:t>
      </w:r>
      <w:proofErr w:type="spellEnd"/>
      <w:r w:rsidRPr="00AC76CA">
        <w:rPr>
          <w:rFonts w:asciiTheme="minorHAnsi" w:hAnsiTheme="minorHAnsi" w:cstheme="minorHAnsi"/>
          <w:color w:val="010101"/>
          <w:sz w:val="22"/>
          <w:szCs w:val="22"/>
        </w:rPr>
        <w:t xml:space="preserve"> sui social media per rimanere aggiornato sul calendario o visita il sito experiencealula.com </w:t>
      </w:r>
    </w:p>
    <w:p w14:paraId="7D70E47A" w14:textId="77777777" w:rsidR="00AC76CA" w:rsidRDefault="00AC76CA" w:rsidP="00AC76CA">
      <w:pPr>
        <w:pStyle w:val="NormaleWeb"/>
        <w:spacing w:before="0" w:beforeAutospacing="0" w:after="0" w:afterAutospacing="0"/>
        <w:jc w:val="both"/>
        <w:rPr>
          <w:rFonts w:asciiTheme="minorHAnsi" w:hAnsiTheme="minorHAnsi" w:cstheme="minorHAnsi"/>
          <w:color w:val="010101"/>
          <w:sz w:val="22"/>
          <w:szCs w:val="22"/>
        </w:rPr>
      </w:pPr>
    </w:p>
    <w:p w14:paraId="4D4FD168" w14:textId="5661B530" w:rsidR="00AC76CA" w:rsidRPr="00AC76CA" w:rsidRDefault="00AC76CA" w:rsidP="00AC76CA">
      <w:pPr>
        <w:pStyle w:val="NormaleWeb"/>
        <w:spacing w:before="0" w:beforeAutospacing="0" w:after="0" w:afterAutospacing="0"/>
        <w:jc w:val="both"/>
        <w:rPr>
          <w:rFonts w:asciiTheme="minorHAnsi" w:hAnsiTheme="minorHAnsi" w:cstheme="minorHAnsi"/>
          <w:color w:val="010101"/>
          <w:sz w:val="22"/>
          <w:szCs w:val="22"/>
        </w:rPr>
      </w:pPr>
      <w:r w:rsidRPr="00AC76CA">
        <w:rPr>
          <w:rFonts w:asciiTheme="minorHAnsi" w:hAnsiTheme="minorHAnsi" w:cstheme="minorHAnsi"/>
          <w:color w:val="010101"/>
          <w:sz w:val="22"/>
          <w:szCs w:val="22"/>
        </w:rPr>
        <w:t>Usa #</w:t>
      </w:r>
      <w:proofErr w:type="spellStart"/>
      <w:r w:rsidRPr="00AC76CA">
        <w:rPr>
          <w:rFonts w:asciiTheme="minorHAnsi" w:hAnsiTheme="minorHAnsi" w:cstheme="minorHAnsi"/>
          <w:color w:val="010101"/>
          <w:sz w:val="22"/>
          <w:szCs w:val="22"/>
        </w:rPr>
        <w:t>AZIMUTHAlUla</w:t>
      </w:r>
      <w:proofErr w:type="spellEnd"/>
      <w:r w:rsidRPr="00AC76CA">
        <w:rPr>
          <w:rFonts w:asciiTheme="minorHAnsi" w:hAnsiTheme="minorHAnsi" w:cstheme="minorHAnsi"/>
          <w:color w:val="010101"/>
          <w:sz w:val="22"/>
          <w:szCs w:val="22"/>
        </w:rPr>
        <w:t xml:space="preserve"> </w:t>
      </w:r>
    </w:p>
    <w:p w14:paraId="0A21744D" w14:textId="77777777" w:rsidR="00AC76CA" w:rsidRPr="00AC76CA" w:rsidRDefault="00AC76CA" w:rsidP="00AC76CA">
      <w:pPr>
        <w:pStyle w:val="NormaleWeb"/>
        <w:spacing w:before="0" w:beforeAutospacing="0" w:after="0" w:afterAutospacing="0"/>
        <w:jc w:val="center"/>
        <w:rPr>
          <w:rFonts w:asciiTheme="minorHAnsi" w:hAnsiTheme="minorHAnsi" w:cstheme="minorHAnsi"/>
          <w:color w:val="010101"/>
          <w:sz w:val="22"/>
          <w:szCs w:val="22"/>
        </w:rPr>
      </w:pPr>
      <w:r w:rsidRPr="00AC76CA">
        <w:rPr>
          <w:rFonts w:asciiTheme="minorHAnsi" w:hAnsiTheme="minorHAnsi" w:cstheme="minorHAnsi"/>
          <w:color w:val="010101"/>
          <w:sz w:val="22"/>
          <w:szCs w:val="22"/>
        </w:rPr>
        <w:t>FINE</w:t>
      </w:r>
    </w:p>
    <w:p w14:paraId="0905F662" w14:textId="77777777" w:rsidR="00AC76CA" w:rsidRDefault="00AC76CA" w:rsidP="00AC76CA">
      <w:pPr>
        <w:pStyle w:val="NormaleWeb"/>
        <w:spacing w:before="0" w:beforeAutospacing="0" w:after="0" w:afterAutospacing="0"/>
        <w:jc w:val="both"/>
        <w:rPr>
          <w:rFonts w:asciiTheme="minorHAnsi" w:hAnsiTheme="minorHAnsi" w:cstheme="minorHAnsi"/>
          <w:color w:val="010101"/>
          <w:sz w:val="22"/>
          <w:szCs w:val="22"/>
        </w:rPr>
      </w:pPr>
    </w:p>
    <w:p w14:paraId="40776891" w14:textId="6EFA07B1" w:rsidR="00AC76CA" w:rsidRPr="00AC76CA" w:rsidRDefault="00AC76CA" w:rsidP="00AC76CA">
      <w:pPr>
        <w:pStyle w:val="NormaleWeb"/>
        <w:spacing w:before="0" w:beforeAutospacing="0" w:after="0" w:afterAutospacing="0"/>
        <w:jc w:val="both"/>
        <w:rPr>
          <w:rFonts w:asciiTheme="minorHAnsi" w:hAnsiTheme="minorHAnsi" w:cstheme="minorHAnsi"/>
          <w:color w:val="010101"/>
          <w:sz w:val="22"/>
          <w:szCs w:val="22"/>
        </w:rPr>
      </w:pPr>
      <w:r w:rsidRPr="00AC76CA">
        <w:rPr>
          <w:rFonts w:asciiTheme="minorHAnsi" w:hAnsiTheme="minorHAnsi" w:cstheme="minorHAnsi"/>
          <w:color w:val="010101"/>
          <w:sz w:val="22"/>
          <w:szCs w:val="22"/>
        </w:rPr>
        <w:t xml:space="preserve">Nota per i media: </w:t>
      </w:r>
    </w:p>
    <w:p w14:paraId="3FF35E2A" w14:textId="77777777" w:rsidR="00AC76CA" w:rsidRPr="00AC76CA" w:rsidRDefault="00AC76CA" w:rsidP="00AC76CA">
      <w:pPr>
        <w:pStyle w:val="NormaleWeb"/>
        <w:spacing w:before="0" w:beforeAutospacing="0" w:after="0" w:afterAutospacing="0"/>
        <w:jc w:val="both"/>
        <w:rPr>
          <w:rFonts w:asciiTheme="minorHAnsi" w:hAnsiTheme="minorHAnsi" w:cstheme="minorHAnsi"/>
          <w:color w:val="010101"/>
          <w:sz w:val="22"/>
          <w:szCs w:val="22"/>
        </w:rPr>
      </w:pPr>
      <w:r w:rsidRPr="00AC76CA">
        <w:rPr>
          <w:rFonts w:asciiTheme="minorHAnsi" w:hAnsiTheme="minorHAnsi" w:cstheme="minorHAnsi"/>
          <w:color w:val="010101"/>
          <w:sz w:val="22"/>
          <w:szCs w:val="22"/>
        </w:rPr>
        <w:t xml:space="preserve">Si scrive sempre </w:t>
      </w:r>
      <w:proofErr w:type="spellStart"/>
      <w:r w:rsidRPr="00AC76CA">
        <w:rPr>
          <w:rFonts w:asciiTheme="minorHAnsi" w:hAnsiTheme="minorHAnsi" w:cstheme="minorHAnsi"/>
          <w:color w:val="010101"/>
          <w:sz w:val="22"/>
          <w:szCs w:val="22"/>
        </w:rPr>
        <w:t>AlUla</w:t>
      </w:r>
      <w:proofErr w:type="spellEnd"/>
      <w:r w:rsidRPr="00AC76CA">
        <w:rPr>
          <w:rFonts w:asciiTheme="minorHAnsi" w:hAnsiTheme="minorHAnsi" w:cstheme="minorHAnsi"/>
          <w:color w:val="010101"/>
          <w:sz w:val="22"/>
          <w:szCs w:val="22"/>
        </w:rPr>
        <w:t xml:space="preserve"> / non Al-</w:t>
      </w:r>
      <w:proofErr w:type="spellStart"/>
      <w:r w:rsidRPr="00AC76CA">
        <w:rPr>
          <w:rFonts w:asciiTheme="minorHAnsi" w:hAnsiTheme="minorHAnsi" w:cstheme="minorHAnsi"/>
          <w:color w:val="010101"/>
          <w:sz w:val="22"/>
          <w:szCs w:val="22"/>
        </w:rPr>
        <w:t>Ula</w:t>
      </w:r>
      <w:proofErr w:type="spellEnd"/>
    </w:p>
    <w:p w14:paraId="7C45AFF9" w14:textId="77777777" w:rsidR="00180F8D" w:rsidRPr="00180F8D" w:rsidRDefault="00180F8D" w:rsidP="00180F8D">
      <w:pPr>
        <w:pStyle w:val="NormaleWeb"/>
        <w:spacing w:before="0" w:beforeAutospacing="0" w:after="0" w:afterAutospacing="0"/>
        <w:jc w:val="both"/>
        <w:rPr>
          <w:rFonts w:asciiTheme="minorHAnsi" w:hAnsiTheme="minorHAnsi" w:cstheme="minorHAnsi"/>
        </w:rPr>
      </w:pPr>
    </w:p>
    <w:p w14:paraId="187CCE28" w14:textId="77777777" w:rsidR="00180F8D" w:rsidRPr="00180F8D" w:rsidRDefault="00180F8D" w:rsidP="00180F8D">
      <w:pPr>
        <w:pStyle w:val="NormaleWeb"/>
        <w:spacing w:before="0" w:beforeAutospacing="0" w:after="0" w:afterAutospacing="0"/>
        <w:jc w:val="both"/>
        <w:rPr>
          <w:rFonts w:asciiTheme="minorHAnsi" w:hAnsiTheme="minorHAnsi" w:cstheme="minorHAnsi"/>
        </w:rPr>
      </w:pPr>
      <w:r w:rsidRPr="00180F8D">
        <w:rPr>
          <w:rFonts w:asciiTheme="minorHAnsi" w:hAnsiTheme="minorHAnsi" w:cstheme="minorHAnsi"/>
          <w:color w:val="010101"/>
          <w:sz w:val="22"/>
          <w:szCs w:val="22"/>
        </w:rPr>
        <w:t xml:space="preserve">Per maggiori informazioni sulle località, visitate il sito </w:t>
      </w:r>
      <w:hyperlink r:id="rId8" w:history="1">
        <w:r w:rsidRPr="00180F8D">
          <w:rPr>
            <w:rStyle w:val="Collegamentoipertestuale"/>
            <w:rFonts w:asciiTheme="minorHAnsi" w:hAnsiTheme="minorHAnsi" w:cstheme="minorHAnsi"/>
            <w:color w:val="010101"/>
            <w:sz w:val="22"/>
            <w:szCs w:val="22"/>
          </w:rPr>
          <w:t>www.experiencealula.com</w:t>
        </w:r>
      </w:hyperlink>
    </w:p>
    <w:p w14:paraId="06FDA130" w14:textId="77777777" w:rsidR="00180F8D" w:rsidRPr="00E930B2" w:rsidRDefault="00180F8D" w:rsidP="00180F8D">
      <w:pPr>
        <w:rPr>
          <w:rFonts w:asciiTheme="minorHAnsi" w:hAnsiTheme="minorHAnsi" w:cstheme="minorHAnsi"/>
          <w:sz w:val="24"/>
          <w:lang w:val="it-IT"/>
        </w:rPr>
      </w:pPr>
    </w:p>
    <w:p w14:paraId="4B1D5AF2" w14:textId="77777777" w:rsidR="00180F8D" w:rsidRPr="00180F8D" w:rsidRDefault="00180F8D" w:rsidP="00180F8D">
      <w:pPr>
        <w:pStyle w:val="NormaleWeb"/>
        <w:spacing w:before="0" w:beforeAutospacing="0" w:after="0" w:afterAutospacing="0"/>
        <w:jc w:val="both"/>
        <w:rPr>
          <w:rFonts w:asciiTheme="minorHAnsi" w:hAnsiTheme="minorHAnsi" w:cstheme="minorHAnsi"/>
        </w:rPr>
      </w:pPr>
      <w:r w:rsidRPr="00180F8D">
        <w:rPr>
          <w:rFonts w:asciiTheme="minorHAnsi" w:hAnsiTheme="minorHAnsi" w:cstheme="minorHAnsi"/>
          <w:color w:val="010101"/>
          <w:sz w:val="28"/>
        </w:rPr>
        <w:t> </w:t>
      </w:r>
    </w:p>
    <w:p w14:paraId="4036CBB5" w14:textId="6015BC81" w:rsidR="00180F8D" w:rsidRPr="00180F8D" w:rsidRDefault="00180F8D" w:rsidP="00180F8D">
      <w:pPr>
        <w:pStyle w:val="NormaleWeb"/>
        <w:spacing w:before="0" w:beforeAutospacing="0" w:after="0" w:afterAutospacing="0"/>
        <w:rPr>
          <w:rFonts w:asciiTheme="minorHAnsi" w:hAnsiTheme="minorHAnsi" w:cstheme="minorHAnsi"/>
        </w:rPr>
      </w:pPr>
      <w:r>
        <w:rPr>
          <w:rFonts w:asciiTheme="minorHAnsi" w:hAnsiTheme="minorHAnsi" w:cstheme="minorHAnsi"/>
          <w:color w:val="010101"/>
        </w:rPr>
        <w:t xml:space="preserve">                                                                            -</w:t>
      </w:r>
      <w:r w:rsidRPr="00180F8D">
        <w:rPr>
          <w:rFonts w:asciiTheme="minorHAnsi" w:hAnsiTheme="minorHAnsi" w:cstheme="minorHAnsi"/>
          <w:color w:val="010101"/>
        </w:rPr>
        <w:t>Fine-</w:t>
      </w:r>
    </w:p>
    <w:p w14:paraId="1131B7C6" w14:textId="77777777" w:rsidR="00180F8D" w:rsidRPr="00180F8D" w:rsidRDefault="00180F8D" w:rsidP="00180F8D">
      <w:pPr>
        <w:pStyle w:val="NormaleWeb"/>
        <w:spacing w:before="0" w:beforeAutospacing="0" w:after="0" w:afterAutospacing="0"/>
        <w:jc w:val="both"/>
        <w:rPr>
          <w:rFonts w:asciiTheme="minorHAnsi" w:hAnsiTheme="minorHAnsi" w:cstheme="minorHAnsi"/>
          <w:sz w:val="28"/>
        </w:rPr>
      </w:pPr>
      <w:r w:rsidRPr="00180F8D">
        <w:rPr>
          <w:rFonts w:asciiTheme="minorHAnsi" w:hAnsiTheme="minorHAnsi" w:cstheme="minorHAnsi"/>
          <w:color w:val="010101"/>
          <w:sz w:val="28"/>
        </w:rPr>
        <w:t> </w:t>
      </w:r>
    </w:p>
    <w:p w14:paraId="3B63D250" w14:textId="77777777" w:rsidR="00180F8D" w:rsidRPr="00180F8D" w:rsidRDefault="00180F8D" w:rsidP="00180F8D">
      <w:pPr>
        <w:pStyle w:val="NormaleWeb"/>
        <w:spacing w:before="0" w:beforeAutospacing="0" w:after="0" w:afterAutospacing="0"/>
        <w:jc w:val="both"/>
        <w:rPr>
          <w:rFonts w:asciiTheme="minorHAnsi" w:hAnsiTheme="minorHAnsi" w:cstheme="minorHAnsi"/>
        </w:rPr>
      </w:pPr>
      <w:r w:rsidRPr="00180F8D">
        <w:rPr>
          <w:rFonts w:asciiTheme="minorHAnsi" w:hAnsiTheme="minorHAnsi" w:cstheme="minorHAnsi"/>
          <w:color w:val="010101"/>
          <w:sz w:val="12"/>
          <w:szCs w:val="12"/>
        </w:rPr>
        <w:t> </w:t>
      </w:r>
    </w:p>
    <w:p w14:paraId="7F88276B" w14:textId="77777777" w:rsidR="00180F8D" w:rsidRPr="00180F8D" w:rsidRDefault="00180F8D" w:rsidP="00180F8D">
      <w:pPr>
        <w:pStyle w:val="NormaleWeb"/>
        <w:spacing w:before="0" w:beforeAutospacing="0" w:after="0" w:afterAutospacing="0"/>
        <w:rPr>
          <w:rFonts w:asciiTheme="minorHAnsi" w:hAnsiTheme="minorHAnsi" w:cstheme="minorHAnsi"/>
        </w:rPr>
      </w:pPr>
      <w:r w:rsidRPr="00180F8D">
        <w:rPr>
          <w:rFonts w:asciiTheme="minorHAnsi" w:hAnsiTheme="minorHAnsi" w:cstheme="minorHAnsi"/>
          <w:b/>
          <w:bCs/>
          <w:color w:val="010101"/>
          <w:sz w:val="20"/>
          <w:szCs w:val="20"/>
          <w:u w:val="single"/>
        </w:rPr>
        <w:t xml:space="preserve">Su </w:t>
      </w:r>
      <w:proofErr w:type="spellStart"/>
      <w:r w:rsidRPr="00180F8D">
        <w:rPr>
          <w:rFonts w:asciiTheme="minorHAnsi" w:hAnsiTheme="minorHAnsi" w:cstheme="minorHAnsi"/>
          <w:b/>
          <w:bCs/>
          <w:color w:val="010101"/>
          <w:sz w:val="20"/>
          <w:szCs w:val="20"/>
          <w:u w:val="single"/>
        </w:rPr>
        <w:t>AlUla</w:t>
      </w:r>
      <w:proofErr w:type="spellEnd"/>
    </w:p>
    <w:p w14:paraId="0147E9D0" w14:textId="1BCF44A5" w:rsidR="00180F8D" w:rsidRPr="00180F8D" w:rsidRDefault="00180F8D" w:rsidP="00180F8D">
      <w:pPr>
        <w:pStyle w:val="NormaleWeb"/>
        <w:spacing w:before="0" w:beforeAutospacing="0" w:after="0" w:afterAutospacing="0"/>
        <w:jc w:val="both"/>
        <w:rPr>
          <w:rFonts w:asciiTheme="minorHAnsi" w:hAnsiTheme="minorHAnsi" w:cstheme="minorHAnsi"/>
        </w:rPr>
      </w:pPr>
      <w:r w:rsidRPr="00180F8D">
        <w:rPr>
          <w:rFonts w:asciiTheme="minorHAnsi" w:hAnsiTheme="minorHAnsi" w:cstheme="minorHAnsi"/>
          <w:color w:val="010101"/>
          <w:sz w:val="20"/>
          <w:szCs w:val="20"/>
        </w:rPr>
        <w:t xml:space="preserve">Situata a 1.100 Km da Riyadh, nel nord-ovest dell’Arabia Saudita, </w:t>
      </w:r>
      <w:proofErr w:type="spellStart"/>
      <w:r w:rsidRPr="00180F8D">
        <w:rPr>
          <w:rFonts w:asciiTheme="minorHAnsi" w:hAnsiTheme="minorHAnsi" w:cstheme="minorHAnsi"/>
          <w:color w:val="010101"/>
          <w:sz w:val="20"/>
          <w:szCs w:val="20"/>
        </w:rPr>
        <w:t>AlUla</w:t>
      </w:r>
      <w:proofErr w:type="spellEnd"/>
      <w:r w:rsidRPr="00180F8D">
        <w:rPr>
          <w:rFonts w:asciiTheme="minorHAnsi" w:hAnsiTheme="minorHAnsi" w:cstheme="minorHAnsi"/>
          <w:color w:val="010101"/>
          <w:sz w:val="20"/>
          <w:szCs w:val="20"/>
        </w:rPr>
        <w:t xml:space="preserve"> è un luogo di straordinaria ricchezza culturale e naturalistica. La vasta area, che copre 22.561km², include una valle ricca di oasi lussureggianti, imponenti montagne di arenaria e antichi siti culturali risalenti a migliaia di anni fa, ai regni di </w:t>
      </w:r>
      <w:proofErr w:type="spellStart"/>
      <w:r w:rsidRPr="00180F8D">
        <w:rPr>
          <w:rFonts w:asciiTheme="minorHAnsi" w:hAnsiTheme="minorHAnsi" w:cstheme="minorHAnsi"/>
          <w:color w:val="010101"/>
          <w:sz w:val="20"/>
          <w:szCs w:val="20"/>
        </w:rPr>
        <w:t>Lihyan</w:t>
      </w:r>
      <w:proofErr w:type="spellEnd"/>
      <w:r w:rsidRPr="00180F8D">
        <w:rPr>
          <w:rFonts w:asciiTheme="minorHAnsi" w:hAnsiTheme="minorHAnsi" w:cstheme="minorHAnsi"/>
          <w:color w:val="010101"/>
          <w:sz w:val="20"/>
          <w:szCs w:val="20"/>
        </w:rPr>
        <w:t xml:space="preserve"> e dei Nabatei.</w:t>
      </w:r>
    </w:p>
    <w:p w14:paraId="6B03B748" w14:textId="4CCAB8CF" w:rsidR="00180F8D" w:rsidRPr="00180F8D" w:rsidRDefault="00180F8D" w:rsidP="00180F8D">
      <w:pPr>
        <w:pStyle w:val="NormaleWeb"/>
        <w:spacing w:before="0" w:beforeAutospacing="0" w:after="0" w:afterAutospacing="0"/>
        <w:jc w:val="both"/>
        <w:rPr>
          <w:rFonts w:asciiTheme="minorHAnsi" w:hAnsiTheme="minorHAnsi" w:cstheme="minorHAnsi"/>
        </w:rPr>
      </w:pPr>
      <w:r w:rsidRPr="00180F8D">
        <w:rPr>
          <w:rFonts w:asciiTheme="minorHAnsi" w:hAnsiTheme="minorHAnsi" w:cstheme="minorHAnsi"/>
          <w:color w:val="010101"/>
          <w:sz w:val="20"/>
          <w:szCs w:val="20"/>
        </w:rPr>
        <w:t xml:space="preserve">Il più importante sito di </w:t>
      </w:r>
      <w:proofErr w:type="spellStart"/>
      <w:r w:rsidRPr="00180F8D">
        <w:rPr>
          <w:rFonts w:asciiTheme="minorHAnsi" w:hAnsiTheme="minorHAnsi" w:cstheme="minorHAnsi"/>
          <w:color w:val="010101"/>
          <w:sz w:val="20"/>
          <w:szCs w:val="20"/>
        </w:rPr>
        <w:t>AlUla</w:t>
      </w:r>
      <w:proofErr w:type="spellEnd"/>
      <w:r w:rsidRPr="00180F8D">
        <w:rPr>
          <w:rFonts w:asciiTheme="minorHAnsi" w:hAnsiTheme="minorHAnsi" w:cstheme="minorHAnsi"/>
          <w:color w:val="010101"/>
          <w:sz w:val="20"/>
          <w:szCs w:val="20"/>
        </w:rPr>
        <w:t xml:space="preserve"> è </w:t>
      </w:r>
      <w:proofErr w:type="spellStart"/>
      <w:r w:rsidRPr="00180F8D">
        <w:rPr>
          <w:rFonts w:asciiTheme="minorHAnsi" w:hAnsiTheme="minorHAnsi" w:cstheme="minorHAnsi"/>
          <w:color w:val="010101"/>
          <w:sz w:val="20"/>
          <w:szCs w:val="20"/>
        </w:rPr>
        <w:t>Hegra</w:t>
      </w:r>
      <w:proofErr w:type="spellEnd"/>
      <w:r w:rsidRPr="00180F8D">
        <w:rPr>
          <w:rFonts w:asciiTheme="minorHAnsi" w:hAnsiTheme="minorHAnsi" w:cstheme="minorHAnsi"/>
          <w:color w:val="010101"/>
          <w:sz w:val="20"/>
          <w:szCs w:val="20"/>
        </w:rPr>
        <w:t xml:space="preserve">, primo sito UNESCO Patrimonio dell’Umanità dell’Arabia Saudita. Distesa su un’area di 52 ettari, </w:t>
      </w:r>
      <w:proofErr w:type="spellStart"/>
      <w:r w:rsidRPr="00180F8D">
        <w:rPr>
          <w:rFonts w:asciiTheme="minorHAnsi" w:hAnsiTheme="minorHAnsi" w:cstheme="minorHAnsi"/>
          <w:color w:val="010101"/>
          <w:sz w:val="20"/>
          <w:szCs w:val="20"/>
        </w:rPr>
        <w:t>Hegra</w:t>
      </w:r>
      <w:proofErr w:type="spellEnd"/>
      <w:r w:rsidRPr="00180F8D">
        <w:rPr>
          <w:rFonts w:asciiTheme="minorHAnsi" w:hAnsiTheme="minorHAnsi" w:cstheme="minorHAnsi"/>
          <w:color w:val="010101"/>
          <w:sz w:val="20"/>
          <w:szCs w:val="20"/>
        </w:rPr>
        <w:t xml:space="preserve"> era la principale città della parte meridionale del Regno dei Nabatei; attualmente conta oltre 100 monumenti funerari in ottimo stato di conservazione con facciate scolpite finemente negli affioramenti di arenaria che circondano l’insediamento urbano fortificato. Le ultime ricerche effettuate suggeriscono inoltre che </w:t>
      </w:r>
      <w:proofErr w:type="spellStart"/>
      <w:r w:rsidRPr="00180F8D">
        <w:rPr>
          <w:rFonts w:asciiTheme="minorHAnsi" w:hAnsiTheme="minorHAnsi" w:cstheme="minorHAnsi"/>
          <w:color w:val="010101"/>
          <w:sz w:val="20"/>
          <w:szCs w:val="20"/>
        </w:rPr>
        <w:t>Hegra</w:t>
      </w:r>
      <w:proofErr w:type="spellEnd"/>
      <w:r w:rsidRPr="00180F8D">
        <w:rPr>
          <w:rFonts w:asciiTheme="minorHAnsi" w:hAnsiTheme="minorHAnsi" w:cstheme="minorHAnsi"/>
          <w:color w:val="010101"/>
          <w:sz w:val="20"/>
          <w:szCs w:val="20"/>
        </w:rPr>
        <w:t xml:space="preserve"> fosse l’avamposto più a sud dell’Impero-Romano dopo la conquista dei Nabatei avvenuta nel 106.</w:t>
      </w:r>
    </w:p>
    <w:p w14:paraId="089B2764" w14:textId="77777777" w:rsidR="00180F8D" w:rsidRPr="00180F8D" w:rsidRDefault="00180F8D" w:rsidP="00180F8D">
      <w:pPr>
        <w:pStyle w:val="NormaleWeb"/>
        <w:spacing w:before="0" w:beforeAutospacing="0" w:after="0" w:afterAutospacing="0"/>
        <w:jc w:val="both"/>
        <w:rPr>
          <w:rFonts w:asciiTheme="minorHAnsi" w:hAnsiTheme="minorHAnsi" w:cstheme="minorHAnsi"/>
        </w:rPr>
      </w:pPr>
      <w:r w:rsidRPr="00180F8D">
        <w:rPr>
          <w:rFonts w:asciiTheme="minorHAnsi" w:hAnsiTheme="minorHAnsi" w:cstheme="minorHAnsi"/>
          <w:color w:val="010101"/>
          <w:sz w:val="20"/>
          <w:szCs w:val="20"/>
        </w:rPr>
        <w:t xml:space="preserve">Oltre a </w:t>
      </w:r>
      <w:proofErr w:type="spellStart"/>
      <w:r w:rsidRPr="00180F8D">
        <w:rPr>
          <w:rFonts w:asciiTheme="minorHAnsi" w:hAnsiTheme="minorHAnsi" w:cstheme="minorHAnsi"/>
          <w:color w:val="010101"/>
          <w:sz w:val="20"/>
          <w:szCs w:val="20"/>
        </w:rPr>
        <w:t>Hegra</w:t>
      </w:r>
      <w:proofErr w:type="spellEnd"/>
      <w:r w:rsidRPr="00180F8D">
        <w:rPr>
          <w:rFonts w:asciiTheme="minorHAnsi" w:hAnsiTheme="minorHAnsi" w:cstheme="minorHAnsi"/>
          <w:color w:val="010101"/>
          <w:sz w:val="20"/>
          <w:szCs w:val="20"/>
        </w:rPr>
        <w:t xml:space="preserve">, </w:t>
      </w:r>
      <w:proofErr w:type="spellStart"/>
      <w:r w:rsidRPr="00180F8D">
        <w:rPr>
          <w:rFonts w:asciiTheme="minorHAnsi" w:hAnsiTheme="minorHAnsi" w:cstheme="minorHAnsi"/>
          <w:color w:val="010101"/>
          <w:sz w:val="20"/>
          <w:szCs w:val="20"/>
        </w:rPr>
        <w:t>AlUla</w:t>
      </w:r>
      <w:proofErr w:type="spellEnd"/>
      <w:r w:rsidRPr="00180F8D">
        <w:rPr>
          <w:rFonts w:asciiTheme="minorHAnsi" w:hAnsiTheme="minorHAnsi" w:cstheme="minorHAnsi"/>
          <w:color w:val="010101"/>
          <w:sz w:val="20"/>
          <w:szCs w:val="20"/>
        </w:rPr>
        <w:t xml:space="preserve"> è sede di affascinanti siti archeologici come l’antica </w:t>
      </w:r>
      <w:proofErr w:type="spellStart"/>
      <w:r w:rsidRPr="00180F8D">
        <w:rPr>
          <w:rFonts w:asciiTheme="minorHAnsi" w:hAnsiTheme="minorHAnsi" w:cstheme="minorHAnsi"/>
          <w:color w:val="010101"/>
          <w:sz w:val="20"/>
          <w:szCs w:val="20"/>
        </w:rPr>
        <w:t>Dadan</w:t>
      </w:r>
      <w:proofErr w:type="spellEnd"/>
      <w:r w:rsidRPr="00180F8D">
        <w:rPr>
          <w:rFonts w:asciiTheme="minorHAnsi" w:hAnsiTheme="minorHAnsi" w:cstheme="minorHAnsi"/>
          <w:color w:val="010101"/>
          <w:sz w:val="20"/>
          <w:szCs w:val="20"/>
        </w:rPr>
        <w:t xml:space="preserve">, capitale dei regni di </w:t>
      </w:r>
      <w:proofErr w:type="spellStart"/>
      <w:r w:rsidRPr="00180F8D">
        <w:rPr>
          <w:rFonts w:asciiTheme="minorHAnsi" w:hAnsiTheme="minorHAnsi" w:cstheme="minorHAnsi"/>
          <w:color w:val="010101"/>
          <w:sz w:val="20"/>
          <w:szCs w:val="20"/>
        </w:rPr>
        <w:t>Dadan</w:t>
      </w:r>
      <w:proofErr w:type="spellEnd"/>
      <w:r w:rsidRPr="00180F8D">
        <w:rPr>
          <w:rFonts w:asciiTheme="minorHAnsi" w:hAnsiTheme="minorHAnsi" w:cstheme="minorHAnsi"/>
          <w:color w:val="010101"/>
          <w:sz w:val="20"/>
          <w:szCs w:val="20"/>
        </w:rPr>
        <w:t xml:space="preserve"> e </w:t>
      </w:r>
      <w:proofErr w:type="spellStart"/>
      <w:r w:rsidRPr="00180F8D">
        <w:rPr>
          <w:rFonts w:asciiTheme="minorHAnsi" w:hAnsiTheme="minorHAnsi" w:cstheme="minorHAnsi"/>
          <w:color w:val="010101"/>
          <w:sz w:val="20"/>
          <w:szCs w:val="20"/>
        </w:rPr>
        <w:t>Lihyan</w:t>
      </w:r>
      <w:proofErr w:type="spellEnd"/>
      <w:r w:rsidRPr="00180F8D">
        <w:rPr>
          <w:rFonts w:asciiTheme="minorHAnsi" w:hAnsiTheme="minorHAnsi" w:cstheme="minorHAnsi"/>
          <w:color w:val="010101"/>
          <w:sz w:val="20"/>
          <w:szCs w:val="20"/>
        </w:rPr>
        <w:t xml:space="preserve">, considerata una delle città più sviluppate della penisola arabica nel corso del primo millennio a.C. Si trovano inoltre migliaia di rocce in siti di arte rupestre tra incisioni e petroglifi a Jabal </w:t>
      </w:r>
      <w:proofErr w:type="spellStart"/>
      <w:r w:rsidRPr="00180F8D">
        <w:rPr>
          <w:rFonts w:asciiTheme="minorHAnsi" w:hAnsiTheme="minorHAnsi" w:cstheme="minorHAnsi"/>
          <w:color w:val="010101"/>
          <w:sz w:val="20"/>
          <w:szCs w:val="20"/>
        </w:rPr>
        <w:t>Ikmah</w:t>
      </w:r>
      <w:proofErr w:type="spellEnd"/>
      <w:r w:rsidRPr="00180F8D">
        <w:rPr>
          <w:rFonts w:asciiTheme="minorHAnsi" w:hAnsiTheme="minorHAnsi" w:cstheme="minorHAnsi"/>
          <w:color w:val="010101"/>
          <w:sz w:val="20"/>
          <w:szCs w:val="20"/>
        </w:rPr>
        <w:t xml:space="preserve">. Altri siti di grande interesse sono la </w:t>
      </w:r>
      <w:proofErr w:type="spellStart"/>
      <w:r w:rsidRPr="00180F8D">
        <w:rPr>
          <w:rFonts w:asciiTheme="minorHAnsi" w:hAnsiTheme="minorHAnsi" w:cstheme="minorHAnsi"/>
          <w:color w:val="010101"/>
          <w:sz w:val="20"/>
          <w:szCs w:val="20"/>
        </w:rPr>
        <w:t>Old</w:t>
      </w:r>
      <w:proofErr w:type="spellEnd"/>
      <w:r w:rsidRPr="00180F8D">
        <w:rPr>
          <w:rFonts w:asciiTheme="minorHAnsi" w:hAnsiTheme="minorHAnsi" w:cstheme="minorHAnsi"/>
          <w:color w:val="010101"/>
          <w:sz w:val="20"/>
          <w:szCs w:val="20"/>
        </w:rPr>
        <w:t xml:space="preserve"> Town di </w:t>
      </w:r>
      <w:proofErr w:type="spellStart"/>
      <w:r w:rsidRPr="00180F8D">
        <w:rPr>
          <w:rFonts w:asciiTheme="minorHAnsi" w:hAnsiTheme="minorHAnsi" w:cstheme="minorHAnsi"/>
          <w:color w:val="010101"/>
          <w:sz w:val="20"/>
          <w:szCs w:val="20"/>
        </w:rPr>
        <w:t>AlUla</w:t>
      </w:r>
      <w:proofErr w:type="spellEnd"/>
      <w:r w:rsidRPr="00180F8D">
        <w:rPr>
          <w:rFonts w:asciiTheme="minorHAnsi" w:hAnsiTheme="minorHAnsi" w:cstheme="minorHAnsi"/>
          <w:color w:val="010101"/>
          <w:sz w:val="20"/>
          <w:szCs w:val="20"/>
        </w:rPr>
        <w:t xml:space="preserve">, un dedalo di oltre 900 case costruite con mattoni di fango a partire da almeno il XII Secolo, la ferrovia di </w:t>
      </w:r>
      <w:proofErr w:type="spellStart"/>
      <w:r w:rsidRPr="00180F8D">
        <w:rPr>
          <w:rFonts w:asciiTheme="minorHAnsi" w:hAnsiTheme="minorHAnsi" w:cstheme="minorHAnsi"/>
          <w:color w:val="010101"/>
          <w:sz w:val="20"/>
          <w:szCs w:val="20"/>
        </w:rPr>
        <w:t>Hijaz</w:t>
      </w:r>
      <w:proofErr w:type="spellEnd"/>
      <w:r w:rsidRPr="00180F8D">
        <w:rPr>
          <w:rFonts w:asciiTheme="minorHAnsi" w:hAnsiTheme="minorHAnsi" w:cstheme="minorHAnsi"/>
          <w:color w:val="010101"/>
          <w:sz w:val="20"/>
          <w:szCs w:val="20"/>
        </w:rPr>
        <w:t xml:space="preserve"> e il forte di </w:t>
      </w:r>
      <w:proofErr w:type="spellStart"/>
      <w:r w:rsidRPr="00180F8D">
        <w:rPr>
          <w:rFonts w:asciiTheme="minorHAnsi" w:hAnsiTheme="minorHAnsi" w:cstheme="minorHAnsi"/>
          <w:color w:val="010101"/>
          <w:sz w:val="20"/>
          <w:szCs w:val="20"/>
        </w:rPr>
        <w:t>Hegra</w:t>
      </w:r>
      <w:proofErr w:type="spellEnd"/>
      <w:r w:rsidRPr="00180F8D">
        <w:rPr>
          <w:rFonts w:asciiTheme="minorHAnsi" w:hAnsiTheme="minorHAnsi" w:cstheme="minorHAnsi"/>
          <w:color w:val="010101"/>
          <w:sz w:val="20"/>
          <w:szCs w:val="20"/>
        </w:rPr>
        <w:t>, luoghi fondamentali nella storia e nelle conquiste di Lawrence d’Arabia.</w:t>
      </w:r>
    </w:p>
    <w:p w14:paraId="4342DFE6" w14:textId="77777777" w:rsidR="00180F8D" w:rsidRPr="00180F8D" w:rsidRDefault="00180F8D" w:rsidP="00180F8D">
      <w:pPr>
        <w:pStyle w:val="NormaleWeb"/>
        <w:spacing w:before="0" w:beforeAutospacing="0" w:after="0" w:afterAutospacing="0"/>
        <w:jc w:val="both"/>
        <w:rPr>
          <w:rFonts w:asciiTheme="minorHAnsi" w:hAnsiTheme="minorHAnsi" w:cstheme="minorHAnsi"/>
        </w:rPr>
      </w:pPr>
      <w:r w:rsidRPr="00180F8D">
        <w:rPr>
          <w:rFonts w:asciiTheme="minorHAnsi" w:hAnsiTheme="minorHAnsi" w:cstheme="minorHAnsi"/>
          <w:color w:val="010101"/>
          <w:sz w:val="20"/>
          <w:szCs w:val="20"/>
        </w:rPr>
        <w:t> </w:t>
      </w:r>
    </w:p>
    <w:p w14:paraId="23D42F35" w14:textId="0482FAA4" w:rsidR="00B960FE" w:rsidRPr="00E930B2" w:rsidRDefault="00180F8D" w:rsidP="00180F8D">
      <w:pPr>
        <w:jc w:val="both"/>
        <w:rPr>
          <w:rFonts w:asciiTheme="minorHAnsi" w:hAnsiTheme="minorHAnsi" w:cstheme="minorHAnsi"/>
          <w:lang w:val="it-IT"/>
        </w:rPr>
      </w:pPr>
      <w:r w:rsidRPr="00E930B2">
        <w:rPr>
          <w:rFonts w:asciiTheme="minorHAnsi" w:hAnsiTheme="minorHAnsi" w:cstheme="minorHAnsi"/>
          <w:color w:val="010101"/>
          <w:sz w:val="20"/>
          <w:szCs w:val="20"/>
          <w:lang w:val="it-IT"/>
        </w:rPr>
        <w:t xml:space="preserve">Per ulteriori informazioni visitare il sito </w:t>
      </w:r>
      <w:hyperlink r:id="rId9" w:history="1">
        <w:r w:rsidRPr="00E930B2">
          <w:rPr>
            <w:rStyle w:val="Collegamentoipertestuale"/>
            <w:rFonts w:asciiTheme="minorHAnsi" w:hAnsiTheme="minorHAnsi" w:cstheme="minorHAnsi"/>
            <w:color w:val="010101"/>
            <w:sz w:val="20"/>
            <w:szCs w:val="20"/>
            <w:lang w:val="it-IT"/>
          </w:rPr>
          <w:t>www.experiencealula.com</w:t>
        </w:r>
      </w:hyperlink>
    </w:p>
    <w:p w14:paraId="2FD6256C" w14:textId="77777777" w:rsidR="00180F8D" w:rsidRPr="00180F8D" w:rsidRDefault="00180F8D" w:rsidP="00180F8D">
      <w:pPr>
        <w:jc w:val="both"/>
        <w:rPr>
          <w:rFonts w:asciiTheme="minorHAnsi" w:hAnsiTheme="minorHAnsi" w:cstheme="minorHAnsi"/>
          <w:sz w:val="20"/>
          <w:szCs w:val="20"/>
          <w:lang w:val="it-IT"/>
        </w:rPr>
      </w:pPr>
    </w:p>
    <w:p w14:paraId="46217B0C" w14:textId="31167481" w:rsidR="005A2D0C" w:rsidRPr="00180F8D" w:rsidRDefault="005A2D0C" w:rsidP="005A2D0C">
      <w:pPr>
        <w:pStyle w:val="NormaleWeb"/>
        <w:shd w:val="clear" w:color="auto" w:fill="FFFFFF"/>
        <w:spacing w:before="0" w:beforeAutospacing="0" w:after="300" w:afterAutospacing="0"/>
        <w:rPr>
          <w:rFonts w:asciiTheme="minorHAnsi" w:hAnsiTheme="minorHAnsi" w:cstheme="minorHAnsi"/>
          <w:sz w:val="20"/>
          <w:szCs w:val="20"/>
          <w:rtl/>
        </w:rPr>
      </w:pPr>
      <w:r w:rsidRPr="00180F8D">
        <w:rPr>
          <w:rFonts w:asciiTheme="minorHAnsi" w:eastAsiaTheme="minorHAnsi" w:hAnsiTheme="minorHAnsi" w:cstheme="minorHAnsi"/>
          <w:b/>
          <w:bCs/>
          <w:sz w:val="18"/>
          <w:szCs w:val="18"/>
          <w:lang w:eastAsia="en-US"/>
        </w:rPr>
        <w:t>Per ulteriori informazioni</w:t>
      </w:r>
      <w:r w:rsidRPr="00180F8D">
        <w:rPr>
          <w:rFonts w:asciiTheme="minorHAnsi" w:eastAsiaTheme="minorHAnsi" w:hAnsiTheme="minorHAnsi" w:cstheme="minorHAnsi"/>
          <w:b/>
          <w:bCs/>
          <w:sz w:val="18"/>
          <w:szCs w:val="18"/>
          <w:lang w:eastAsia="en-US"/>
        </w:rPr>
        <w:br/>
        <w:t>Martinengo Communication</w:t>
      </w:r>
      <w:r w:rsidRPr="00180F8D">
        <w:rPr>
          <w:rFonts w:asciiTheme="minorHAnsi" w:hAnsiTheme="minorHAnsi" w:cstheme="minorHAnsi"/>
          <w:color w:val="707070"/>
          <w:sz w:val="18"/>
          <w:szCs w:val="18"/>
        </w:rPr>
        <w:br/>
      </w:r>
      <w:r w:rsidRPr="00180F8D">
        <w:rPr>
          <w:rFonts w:asciiTheme="minorHAnsi" w:eastAsiaTheme="minorHAnsi" w:hAnsiTheme="minorHAnsi" w:cstheme="minorHAnsi"/>
          <w:sz w:val="18"/>
          <w:szCs w:val="18"/>
          <w:lang w:eastAsia="en-US"/>
        </w:rPr>
        <w:t>Ufficio rappresentanza, Marketing, PR e Comunicazione per l’Italia e la Svizzera italiana</w:t>
      </w:r>
      <w:r w:rsidRPr="00180F8D">
        <w:rPr>
          <w:rFonts w:asciiTheme="minorHAnsi" w:eastAsiaTheme="minorHAnsi" w:hAnsiTheme="minorHAnsi" w:cstheme="minorHAnsi"/>
          <w:sz w:val="18"/>
          <w:szCs w:val="18"/>
          <w:lang w:eastAsia="en-US"/>
        </w:rPr>
        <w:br/>
        <w:t>Via Vincenzo Monti, 9 – 20123 Milano</w:t>
      </w:r>
      <w:r w:rsidRPr="00180F8D">
        <w:rPr>
          <w:rFonts w:asciiTheme="minorHAnsi" w:eastAsiaTheme="minorHAnsi" w:hAnsiTheme="minorHAnsi" w:cstheme="minorHAnsi"/>
          <w:sz w:val="18"/>
          <w:szCs w:val="18"/>
          <w:lang w:eastAsia="en-US"/>
        </w:rPr>
        <w:br/>
        <w:t>Tel. (+39) 02 4953 6650</w:t>
      </w:r>
      <w:r w:rsidRPr="00180F8D">
        <w:rPr>
          <w:rFonts w:asciiTheme="minorHAnsi" w:hAnsiTheme="minorHAnsi" w:cstheme="minorHAnsi"/>
          <w:color w:val="707070"/>
          <w:sz w:val="18"/>
          <w:szCs w:val="18"/>
        </w:rPr>
        <w:br/>
      </w:r>
      <w:r w:rsidRPr="00180F8D">
        <w:rPr>
          <w:rFonts w:asciiTheme="minorHAnsi" w:eastAsiaTheme="minorHAnsi" w:hAnsiTheme="minorHAnsi" w:cstheme="minorHAnsi"/>
          <w:sz w:val="18"/>
          <w:szCs w:val="18"/>
          <w:lang w:eastAsia="en-US"/>
        </w:rPr>
        <w:t>E-mail: </w:t>
      </w:r>
      <w:hyperlink r:id="rId10" w:history="1">
        <w:r w:rsidRPr="00180F8D">
          <w:rPr>
            <w:rFonts w:asciiTheme="minorHAnsi" w:eastAsiaTheme="minorHAnsi" w:hAnsiTheme="minorHAnsi" w:cstheme="minorHAnsi"/>
            <w:sz w:val="18"/>
            <w:szCs w:val="18"/>
            <w:u w:val="single"/>
            <w:lang w:eastAsia="en-US"/>
          </w:rPr>
          <w:t>martinengo@martinengocommunication.com</w:t>
        </w:r>
      </w:hyperlink>
      <w:r w:rsidRPr="00180F8D">
        <w:rPr>
          <w:rFonts w:asciiTheme="minorHAnsi" w:eastAsiaTheme="minorHAnsi" w:hAnsiTheme="minorHAnsi" w:cstheme="minorHAnsi"/>
          <w:sz w:val="18"/>
          <w:szCs w:val="18"/>
          <w:lang w:eastAsia="en-US"/>
        </w:rPr>
        <w:br/>
        <w:t>Web: </w:t>
      </w:r>
      <w:hyperlink r:id="rId11" w:history="1">
        <w:r w:rsidRPr="00180F8D">
          <w:rPr>
            <w:rFonts w:asciiTheme="minorHAnsi" w:eastAsiaTheme="minorHAnsi" w:hAnsiTheme="minorHAnsi" w:cstheme="minorHAnsi"/>
            <w:sz w:val="18"/>
            <w:szCs w:val="18"/>
            <w:u w:val="single"/>
            <w:lang w:eastAsia="en-US"/>
          </w:rPr>
          <w:t>www.martinengocommunication.com</w:t>
        </w:r>
      </w:hyperlink>
    </w:p>
    <w:sectPr w:rsidR="005A2D0C" w:rsidRPr="00180F8D" w:rsidSect="00180F8D">
      <w:headerReference w:type="default" r:id="rId12"/>
      <w:footerReference w:type="default" r:id="rId13"/>
      <w:pgSz w:w="11906" w:h="16838"/>
      <w:pgMar w:top="1440" w:right="1440" w:bottom="1440" w:left="144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E1CA5" w14:textId="77777777" w:rsidR="00EE4FFF" w:rsidRDefault="00EE4FFF" w:rsidP="0011345C">
      <w:r>
        <w:separator/>
      </w:r>
    </w:p>
  </w:endnote>
  <w:endnote w:type="continuationSeparator" w:id="0">
    <w:p w14:paraId="15F06244" w14:textId="77777777" w:rsidR="00EE4FFF" w:rsidRDefault="00EE4FFF" w:rsidP="0011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1BCB3" w14:textId="0EB89022" w:rsidR="0011345C" w:rsidRDefault="0011345C">
    <w:pPr>
      <w:pStyle w:val="Pidipagina"/>
    </w:pPr>
    <w:r>
      <w:rPr>
        <w:noProof/>
        <w:lang w:val="it-IT" w:eastAsia="it-IT"/>
      </w:rPr>
      <w:drawing>
        <wp:anchor distT="0" distB="0" distL="114300" distR="114300" simplePos="0" relativeHeight="251661312" behindDoc="1" locked="0" layoutInCell="1" allowOverlap="1" wp14:anchorId="597E2604" wp14:editId="3309FAA8">
          <wp:simplePos x="0" y="0"/>
          <wp:positionH relativeFrom="margin">
            <wp:align>right</wp:align>
          </wp:positionH>
          <wp:positionV relativeFrom="paragraph">
            <wp:posOffset>-574675</wp:posOffset>
          </wp:positionV>
          <wp:extent cx="5731510" cy="1064482"/>
          <wp:effectExtent l="0" t="0" r="2540" b="2540"/>
          <wp:wrapNone/>
          <wp:docPr id="5"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80BE98.tmp"/>
                  <pic:cNvPicPr/>
                </pic:nvPicPr>
                <pic:blipFill>
                  <a:blip r:embed="rId1">
                    <a:extLst>
                      <a:ext uri="{28A0092B-C50C-407E-A947-70E740481C1C}">
                        <a14:useLocalDpi xmlns:a14="http://schemas.microsoft.com/office/drawing/2010/main" val="0"/>
                      </a:ext>
                    </a:extLst>
                  </a:blip>
                  <a:stretch>
                    <a:fillRect/>
                  </a:stretch>
                </pic:blipFill>
                <pic:spPr>
                  <a:xfrm>
                    <a:off x="0" y="0"/>
                    <a:ext cx="5731510" cy="106448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69045" w14:textId="77777777" w:rsidR="00EE4FFF" w:rsidRDefault="00EE4FFF" w:rsidP="0011345C">
      <w:r>
        <w:separator/>
      </w:r>
    </w:p>
  </w:footnote>
  <w:footnote w:type="continuationSeparator" w:id="0">
    <w:p w14:paraId="7D1B49BD" w14:textId="77777777" w:rsidR="00EE4FFF" w:rsidRDefault="00EE4FFF" w:rsidP="0011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86B7" w14:textId="7969C407" w:rsidR="0011345C" w:rsidRDefault="0011345C">
    <w:pPr>
      <w:pStyle w:val="Intestazione"/>
    </w:pPr>
    <w:r>
      <w:rPr>
        <w:noProof/>
        <w:lang w:val="it-IT" w:eastAsia="it-IT"/>
      </w:rPr>
      <w:drawing>
        <wp:anchor distT="0" distB="0" distL="114300" distR="114300" simplePos="0" relativeHeight="251659264" behindDoc="0" locked="0" layoutInCell="1" allowOverlap="1" wp14:anchorId="6992410B" wp14:editId="54CAD40F">
          <wp:simplePos x="0" y="0"/>
          <wp:positionH relativeFrom="margin">
            <wp:align>right</wp:align>
          </wp:positionH>
          <wp:positionV relativeFrom="page">
            <wp:align>top</wp:align>
          </wp:positionV>
          <wp:extent cx="5731510" cy="952500"/>
          <wp:effectExtent l="0" t="0" r="2540" b="0"/>
          <wp:wrapSquare wrapText="bothSides"/>
          <wp:docPr id="4"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808AA.tmp"/>
                  <pic:cNvPicPr/>
                </pic:nvPicPr>
                <pic:blipFill rotWithShape="1">
                  <a:blip r:embed="rId1">
                    <a:extLst>
                      <a:ext uri="{28A0092B-C50C-407E-A947-70E740481C1C}">
                        <a14:useLocalDpi xmlns:a14="http://schemas.microsoft.com/office/drawing/2010/main" val="0"/>
                      </a:ext>
                    </a:extLst>
                  </a:blip>
                  <a:srcRect b="19398"/>
                  <a:stretch/>
                </pic:blipFill>
                <pic:spPr bwMode="auto">
                  <a:xfrm>
                    <a:off x="0" y="0"/>
                    <a:ext cx="5731510"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E3347"/>
    <w:multiLevelType w:val="hybridMultilevel"/>
    <w:tmpl w:val="6FFC7E5C"/>
    <w:lvl w:ilvl="0" w:tplc="24786B80">
      <w:numFmt w:val="bullet"/>
      <w:lvlText w:val="-"/>
      <w:lvlJc w:val="left"/>
      <w:pPr>
        <w:ind w:left="720" w:hanging="360"/>
      </w:pPr>
      <w:rPr>
        <w:rFonts w:ascii="Calibri" w:eastAsia="Times New Roman" w:hAnsi="Calibri" w:cs="Calibri" w:hint="default"/>
        <w:color w:val="01010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AE"/>
    <w:rsid w:val="00000F96"/>
    <w:rsid w:val="00024F33"/>
    <w:rsid w:val="00026936"/>
    <w:rsid w:val="0003127B"/>
    <w:rsid w:val="00096C23"/>
    <w:rsid w:val="000B1EB7"/>
    <w:rsid w:val="000F28AE"/>
    <w:rsid w:val="000F3E10"/>
    <w:rsid w:val="0010493D"/>
    <w:rsid w:val="0011345C"/>
    <w:rsid w:val="00121050"/>
    <w:rsid w:val="00133087"/>
    <w:rsid w:val="00133113"/>
    <w:rsid w:val="00180F8D"/>
    <w:rsid w:val="0019462F"/>
    <w:rsid w:val="001A1A3C"/>
    <w:rsid w:val="001D336B"/>
    <w:rsid w:val="001F0078"/>
    <w:rsid w:val="002329DD"/>
    <w:rsid w:val="00262ED4"/>
    <w:rsid w:val="0027136D"/>
    <w:rsid w:val="00286884"/>
    <w:rsid w:val="002C46D0"/>
    <w:rsid w:val="002C52FD"/>
    <w:rsid w:val="002D65B5"/>
    <w:rsid w:val="002E5B4A"/>
    <w:rsid w:val="002E5B63"/>
    <w:rsid w:val="00307AF3"/>
    <w:rsid w:val="00316F30"/>
    <w:rsid w:val="003356FE"/>
    <w:rsid w:val="00385CEA"/>
    <w:rsid w:val="003B23C8"/>
    <w:rsid w:val="003E53E2"/>
    <w:rsid w:val="003F3369"/>
    <w:rsid w:val="00410454"/>
    <w:rsid w:val="004205BF"/>
    <w:rsid w:val="004604A2"/>
    <w:rsid w:val="00493809"/>
    <w:rsid w:val="004955F5"/>
    <w:rsid w:val="004B7295"/>
    <w:rsid w:val="004C7341"/>
    <w:rsid w:val="004F6A12"/>
    <w:rsid w:val="00512CED"/>
    <w:rsid w:val="00554439"/>
    <w:rsid w:val="00554D4C"/>
    <w:rsid w:val="0056082F"/>
    <w:rsid w:val="00593BB5"/>
    <w:rsid w:val="005A2D0C"/>
    <w:rsid w:val="005A4C4E"/>
    <w:rsid w:val="005A4EB8"/>
    <w:rsid w:val="005E14E0"/>
    <w:rsid w:val="005F2E53"/>
    <w:rsid w:val="00611819"/>
    <w:rsid w:val="00611C26"/>
    <w:rsid w:val="00645B7B"/>
    <w:rsid w:val="006513C9"/>
    <w:rsid w:val="00657B9F"/>
    <w:rsid w:val="0069231A"/>
    <w:rsid w:val="006E1B1F"/>
    <w:rsid w:val="00781FD4"/>
    <w:rsid w:val="00783316"/>
    <w:rsid w:val="0078618A"/>
    <w:rsid w:val="00795307"/>
    <w:rsid w:val="007D558F"/>
    <w:rsid w:val="007F3E62"/>
    <w:rsid w:val="008054CC"/>
    <w:rsid w:val="00816AFB"/>
    <w:rsid w:val="00845004"/>
    <w:rsid w:val="00847272"/>
    <w:rsid w:val="00851E64"/>
    <w:rsid w:val="00883895"/>
    <w:rsid w:val="008A34C2"/>
    <w:rsid w:val="008B276A"/>
    <w:rsid w:val="008D3A2A"/>
    <w:rsid w:val="008E39A5"/>
    <w:rsid w:val="008F32F3"/>
    <w:rsid w:val="00903982"/>
    <w:rsid w:val="00923E91"/>
    <w:rsid w:val="0093425D"/>
    <w:rsid w:val="009650C2"/>
    <w:rsid w:val="00967209"/>
    <w:rsid w:val="009749CD"/>
    <w:rsid w:val="009902C9"/>
    <w:rsid w:val="009B71FD"/>
    <w:rsid w:val="009F1E23"/>
    <w:rsid w:val="00A3602B"/>
    <w:rsid w:val="00A6675E"/>
    <w:rsid w:val="00A72516"/>
    <w:rsid w:val="00A9045B"/>
    <w:rsid w:val="00AB1F61"/>
    <w:rsid w:val="00AB4F13"/>
    <w:rsid w:val="00AC1063"/>
    <w:rsid w:val="00AC4121"/>
    <w:rsid w:val="00AC60CA"/>
    <w:rsid w:val="00AC76CA"/>
    <w:rsid w:val="00AD15A0"/>
    <w:rsid w:val="00AD41BB"/>
    <w:rsid w:val="00AE1A78"/>
    <w:rsid w:val="00AE4BBB"/>
    <w:rsid w:val="00B30D7B"/>
    <w:rsid w:val="00B95401"/>
    <w:rsid w:val="00B960FE"/>
    <w:rsid w:val="00BA39C4"/>
    <w:rsid w:val="00BC00C5"/>
    <w:rsid w:val="00BC18A3"/>
    <w:rsid w:val="00BC5336"/>
    <w:rsid w:val="00BC590D"/>
    <w:rsid w:val="00C0087E"/>
    <w:rsid w:val="00C06D39"/>
    <w:rsid w:val="00C668A3"/>
    <w:rsid w:val="00CB4B43"/>
    <w:rsid w:val="00D37B17"/>
    <w:rsid w:val="00D426A2"/>
    <w:rsid w:val="00D47126"/>
    <w:rsid w:val="00D5497D"/>
    <w:rsid w:val="00D800DE"/>
    <w:rsid w:val="00DE2083"/>
    <w:rsid w:val="00DF74AE"/>
    <w:rsid w:val="00E135A9"/>
    <w:rsid w:val="00E176BB"/>
    <w:rsid w:val="00E27A6A"/>
    <w:rsid w:val="00E35F51"/>
    <w:rsid w:val="00E71DF3"/>
    <w:rsid w:val="00E850D2"/>
    <w:rsid w:val="00E930B2"/>
    <w:rsid w:val="00EB5328"/>
    <w:rsid w:val="00ED460D"/>
    <w:rsid w:val="00EE4FFF"/>
    <w:rsid w:val="00F3431A"/>
    <w:rsid w:val="00F51796"/>
    <w:rsid w:val="00F970AA"/>
    <w:rsid w:val="00FB00D5"/>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7910AA"/>
  <w15:chartTrackingRefBased/>
  <w15:docId w15:val="{9D3681F6-3CA9-4D5F-9791-290DD509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04A2"/>
    <w:pPr>
      <w:spacing w:after="0" w:line="240" w:lineRule="auto"/>
    </w:pPr>
    <w:rPr>
      <w:rFonts w:ascii="Calibri" w:hAnsi="Calibri" w:cs="Calibri"/>
      <w:lang w:eastAsia="en-A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6AFB"/>
    <w:rPr>
      <w:color w:val="0563C1" w:themeColor="hyperlink"/>
      <w:u w:val="single"/>
    </w:rPr>
  </w:style>
  <w:style w:type="character" w:customStyle="1" w:styleId="Menzionenonrisolta1">
    <w:name w:val="Menzione non risolta1"/>
    <w:basedOn w:val="Carpredefinitoparagrafo"/>
    <w:uiPriority w:val="99"/>
    <w:semiHidden/>
    <w:unhideWhenUsed/>
    <w:rsid w:val="00816AFB"/>
    <w:rPr>
      <w:color w:val="605E5C"/>
      <w:shd w:val="clear" w:color="auto" w:fill="E1DFDD"/>
    </w:rPr>
  </w:style>
  <w:style w:type="paragraph" w:styleId="Intestazione">
    <w:name w:val="header"/>
    <w:basedOn w:val="Normale"/>
    <w:link w:val="IntestazioneCarattere"/>
    <w:uiPriority w:val="99"/>
    <w:unhideWhenUsed/>
    <w:rsid w:val="0011345C"/>
    <w:pPr>
      <w:tabs>
        <w:tab w:val="center" w:pos="4680"/>
        <w:tab w:val="right" w:pos="9360"/>
      </w:tabs>
    </w:pPr>
  </w:style>
  <w:style w:type="character" w:customStyle="1" w:styleId="IntestazioneCarattere">
    <w:name w:val="Intestazione Carattere"/>
    <w:basedOn w:val="Carpredefinitoparagrafo"/>
    <w:link w:val="Intestazione"/>
    <w:uiPriority w:val="99"/>
    <w:rsid w:val="0011345C"/>
    <w:rPr>
      <w:rFonts w:ascii="Calibri" w:hAnsi="Calibri" w:cs="Calibri"/>
      <w:lang w:eastAsia="en-AE"/>
    </w:rPr>
  </w:style>
  <w:style w:type="paragraph" w:styleId="Pidipagina">
    <w:name w:val="footer"/>
    <w:basedOn w:val="Normale"/>
    <w:link w:val="PidipaginaCarattere"/>
    <w:uiPriority w:val="99"/>
    <w:unhideWhenUsed/>
    <w:rsid w:val="0011345C"/>
    <w:pPr>
      <w:tabs>
        <w:tab w:val="center" w:pos="4680"/>
        <w:tab w:val="right" w:pos="9360"/>
      </w:tabs>
    </w:pPr>
  </w:style>
  <w:style w:type="character" w:customStyle="1" w:styleId="PidipaginaCarattere">
    <w:name w:val="Piè di pagina Carattere"/>
    <w:basedOn w:val="Carpredefinitoparagrafo"/>
    <w:link w:val="Pidipagina"/>
    <w:uiPriority w:val="99"/>
    <w:rsid w:val="0011345C"/>
    <w:rPr>
      <w:rFonts w:ascii="Calibri" w:hAnsi="Calibri" w:cs="Calibri"/>
      <w:lang w:eastAsia="en-AE"/>
    </w:rPr>
  </w:style>
  <w:style w:type="paragraph" w:customStyle="1" w:styleId="Body">
    <w:name w:val="Body"/>
    <w:basedOn w:val="Normale"/>
    <w:rsid w:val="00B960FE"/>
    <w:pPr>
      <w:spacing w:after="160" w:line="259" w:lineRule="auto"/>
    </w:pPr>
    <w:rPr>
      <w:rFonts w:eastAsia="Arial Unicode MS" w:cs="Arial Unicode MS"/>
      <w:color w:val="000000" w:themeColor="text1"/>
      <w:lang w:val="de-DE" w:eastAsia="en-US"/>
    </w:rPr>
  </w:style>
  <w:style w:type="paragraph" w:styleId="NormaleWeb">
    <w:name w:val="Normal (Web)"/>
    <w:basedOn w:val="Normale"/>
    <w:uiPriority w:val="99"/>
    <w:unhideWhenUsed/>
    <w:rsid w:val="005A2D0C"/>
    <w:pPr>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UnresolvedMention">
    <w:name w:val="Unresolved Mention"/>
    <w:basedOn w:val="Carpredefinitoparagrafo"/>
    <w:uiPriority w:val="99"/>
    <w:semiHidden/>
    <w:unhideWhenUsed/>
    <w:rsid w:val="00AD4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664589">
      <w:bodyDiv w:val="1"/>
      <w:marLeft w:val="0"/>
      <w:marRight w:val="0"/>
      <w:marTop w:val="0"/>
      <w:marBottom w:val="0"/>
      <w:divBdr>
        <w:top w:val="none" w:sz="0" w:space="0" w:color="auto"/>
        <w:left w:val="none" w:sz="0" w:space="0" w:color="auto"/>
        <w:bottom w:val="none" w:sz="0" w:space="0" w:color="auto"/>
        <w:right w:val="none" w:sz="0" w:space="0" w:color="auto"/>
      </w:divBdr>
    </w:div>
    <w:div w:id="1228682946">
      <w:bodyDiv w:val="1"/>
      <w:marLeft w:val="0"/>
      <w:marRight w:val="0"/>
      <w:marTop w:val="0"/>
      <w:marBottom w:val="0"/>
      <w:divBdr>
        <w:top w:val="none" w:sz="0" w:space="0" w:color="auto"/>
        <w:left w:val="none" w:sz="0" w:space="0" w:color="auto"/>
        <w:bottom w:val="none" w:sz="0" w:space="0" w:color="auto"/>
        <w:right w:val="none" w:sz="0" w:space="0" w:color="auto"/>
      </w:divBdr>
    </w:div>
    <w:div w:id="12659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encealul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tinengocommunicati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tinengo@martinengocommunication.com" TargetMode="External"/><Relationship Id="rId4" Type="http://schemas.openxmlformats.org/officeDocument/2006/relationships/webSettings" Target="webSettings.xml"/><Relationship Id="rId9" Type="http://schemas.openxmlformats.org/officeDocument/2006/relationships/hyperlink" Target="http://www.experiencealul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tmp"/></Relationships>
</file>

<file path=word/_rels/header1.xml.rels><?xml version="1.0" encoding="UTF-8" standalone="yes"?>
<Relationships xmlns="http://schemas.openxmlformats.org/package/2006/relationships"><Relationship Id="rId1"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795</Words>
  <Characters>4538</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 E</dc:creator>
  <cp:keywords/>
  <dc:description/>
  <cp:lastModifiedBy>Cinzia Martinengo (Martinengo Communication)</cp:lastModifiedBy>
  <cp:revision>5</cp:revision>
  <dcterms:created xsi:type="dcterms:W3CDTF">2022-10-05T09:26:00Z</dcterms:created>
  <dcterms:modified xsi:type="dcterms:W3CDTF">2022-10-05T09:42:00Z</dcterms:modified>
</cp:coreProperties>
</file>