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FB1B" w14:textId="7A74C50C" w:rsidR="28B6C9B7" w:rsidRPr="002B5628" w:rsidRDefault="003C6B70" w:rsidP="28B6C9B7">
      <w:pPr>
        <w:spacing w:line="278" w:lineRule="auto"/>
        <w:jc w:val="center"/>
        <w:rPr>
          <w:rFonts w:eastAsiaTheme="minorEastAsia"/>
          <w:b/>
          <w:bCs/>
          <w:color w:val="0000FF"/>
          <w:sz w:val="32"/>
          <w:szCs w:val="32"/>
        </w:rPr>
      </w:pPr>
      <w:r w:rsidRPr="002B5628">
        <w:rPr>
          <w:rFonts w:eastAsiaTheme="minorEastAsia"/>
          <w:b/>
          <w:bCs/>
          <w:color w:val="0000FF"/>
          <w:sz w:val="32"/>
          <w:szCs w:val="32"/>
        </w:rPr>
        <w:t>Estate in Estonia: dove la luce infinita incontra musica, tradizioni e festival</w:t>
      </w:r>
    </w:p>
    <w:p w14:paraId="5A6F6CD1" w14:textId="6174A878" w:rsidR="008F5B2A" w:rsidRPr="00D050B6" w:rsidRDefault="00A4657D" w:rsidP="00C47667">
      <w:pPr>
        <w:spacing w:line="278" w:lineRule="auto"/>
        <w:jc w:val="center"/>
        <w:rPr>
          <w:rFonts w:eastAsiaTheme="minorEastAsia"/>
          <w:i/>
          <w:iCs/>
          <w:color w:val="0000FF"/>
          <w:sz w:val="24"/>
          <w:szCs w:val="24"/>
        </w:rPr>
      </w:pPr>
      <w:r w:rsidRPr="00D050B6">
        <w:rPr>
          <w:rFonts w:eastAsiaTheme="minorEastAsia"/>
          <w:i/>
          <w:iCs/>
          <w:color w:val="0000FF"/>
          <w:sz w:val="24"/>
          <w:szCs w:val="24"/>
        </w:rPr>
        <w:t>d</w:t>
      </w:r>
      <w:r w:rsidR="008F5B2A" w:rsidRPr="00D050B6">
        <w:rPr>
          <w:rFonts w:eastAsiaTheme="minorEastAsia"/>
          <w:i/>
          <w:iCs/>
          <w:color w:val="0000FF"/>
          <w:sz w:val="24"/>
          <w:szCs w:val="24"/>
        </w:rPr>
        <w:t>alla voce di John Legend ai festival folk: l’Estonia celebra l’estate in musica</w:t>
      </w:r>
    </w:p>
    <w:p w14:paraId="7960A982" w14:textId="2D66C3B9" w:rsidR="00C80CC0" w:rsidRPr="00C80CC0" w:rsidRDefault="1CA89BDB" w:rsidP="00C80CC0">
      <w:pPr>
        <w:spacing w:line="278" w:lineRule="auto"/>
        <w:jc w:val="both"/>
        <w:rPr>
          <w:rFonts w:ascii="Calibri" w:eastAsia="Calibri" w:hAnsi="Calibri" w:cs="Arial"/>
          <w:color w:val="000000" w:themeColor="text1"/>
        </w:rPr>
      </w:pPr>
      <w:r w:rsidRPr="28B6C9B7">
        <w:rPr>
          <w:rFonts w:ascii="Calibri" w:eastAsia="Calibri" w:hAnsi="Calibri" w:cs="Arial"/>
          <w:b/>
          <w:bCs/>
          <w:color w:val="000000" w:themeColor="text1"/>
        </w:rPr>
        <w:t>Giugno 2026</w:t>
      </w:r>
      <w:r w:rsidRPr="28B6C9B7">
        <w:rPr>
          <w:rFonts w:ascii="Calibri" w:eastAsia="Calibri" w:hAnsi="Calibri" w:cs="Arial"/>
          <w:color w:val="000000" w:themeColor="text1"/>
        </w:rPr>
        <w:t xml:space="preserve"> </w:t>
      </w:r>
      <w:r w:rsidR="00B7784D">
        <w:rPr>
          <w:rFonts w:ascii="Calibri" w:eastAsia="Calibri" w:hAnsi="Calibri" w:cs="Arial"/>
          <w:color w:val="000000" w:themeColor="text1"/>
        </w:rPr>
        <w:t>–</w:t>
      </w:r>
      <w:r w:rsidRPr="28B6C9B7">
        <w:rPr>
          <w:rFonts w:ascii="Calibri" w:eastAsia="Calibri" w:hAnsi="Calibri" w:cs="Arial"/>
          <w:color w:val="000000" w:themeColor="text1"/>
        </w:rPr>
        <w:t xml:space="preserve"> </w:t>
      </w:r>
      <w:r w:rsidR="00C80CC0" w:rsidRPr="00C80CC0">
        <w:rPr>
          <w:rFonts w:ascii="Calibri" w:eastAsia="Calibri" w:hAnsi="Calibri" w:cs="Arial"/>
          <w:color w:val="000000" w:themeColor="text1"/>
        </w:rPr>
        <w:t>In Estonia l’estate ha un suono speciale. È quello dei cori che attraversano la storia del Paese, delle fisarmoniche e dei violini nei festival folk, delle orchestre che riempiono le sale da concerto, del jazz che arriva dalle isole, dell’elettronica che vibra tra mare e natura. Una stagione breve, luminosa e intensissima, in cui ogni giornata sembra dilatarsi grazie alle lunghe ore di luce e il Paese intero si trasforma in un grande palcoscenico diffuso.</w:t>
      </w:r>
    </w:p>
    <w:p w14:paraId="0C53E3CE" w14:textId="2F58E726"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 xml:space="preserve">Qui la musica non è solo intrattenimento: è memoria, identità e condivisione. In Estonia il canto ha accompagnato momenti fondamentali della storia nazionale, fino a diventare uno dei simboli più profondi dello spirito estone. La </w:t>
      </w:r>
      <w:hyperlink r:id="rId10" w:history="1">
        <w:r w:rsidR="002536B0" w:rsidRPr="002536B0">
          <w:rPr>
            <w:rStyle w:val="Collegamentoipertestuale"/>
            <w:rFonts w:ascii="Calibri" w:eastAsia="Calibri" w:hAnsi="Calibri" w:cs="Arial"/>
            <w:b/>
            <w:bCs/>
          </w:rPr>
          <w:t>Song &amp; Dance Celebration</w:t>
        </w:r>
      </w:hyperlink>
      <w:r w:rsidRPr="00C80CC0">
        <w:rPr>
          <w:rFonts w:ascii="Calibri" w:eastAsia="Calibri" w:hAnsi="Calibri" w:cs="Arial"/>
          <w:color w:val="000000" w:themeColor="text1"/>
        </w:rPr>
        <w:t>, celebrata per la prima volta nel 1869, è ancora oggi una delle espressioni più potenti di questa cultura collettiva: decine di migliaia di voci riunite in un’unica esperienza, capace di raccontare il legame degli estoni con la lingua, le tradizioni e il senso di appartenenza. Una tradizione riconosciuta anche dall’UNESCO come patrimonio culturale immateriale</w:t>
      </w:r>
      <w:r w:rsidR="00D21DF4">
        <w:rPr>
          <w:rFonts w:ascii="Calibri" w:eastAsia="Calibri" w:hAnsi="Calibri" w:cs="Arial"/>
          <w:color w:val="000000" w:themeColor="text1"/>
        </w:rPr>
        <w:t>.</w:t>
      </w:r>
    </w:p>
    <w:p w14:paraId="095707D1" w14:textId="31F7C77E"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 xml:space="preserve">È proprio da questa relazione profonda con la musica che nasce il fascino dell’estate estone: una stagione in cui tradizione e contemporaneità dialogano con naturalezza. I festival occupano città storiche, parchi, castelli, isole, porti e località sul mare, dando vita a un calendario ricchissimo che spazia dalla musica classica al folk, dal jazz all’opera, fino alle sonorità elettroniche più attuali. </w:t>
      </w:r>
    </w:p>
    <w:p w14:paraId="6AD39652" w14:textId="5C925AF7"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 xml:space="preserve">Tra le esperienze più rappresentative spicca il </w:t>
      </w:r>
      <w:hyperlink r:id="rId11" w:history="1">
        <w:r w:rsidR="00AC4B14" w:rsidRPr="00AC4B14">
          <w:rPr>
            <w:rStyle w:val="Collegamentoipertestuale"/>
            <w:rFonts w:ascii="Calibri" w:eastAsia="Calibri" w:hAnsi="Calibri" w:cs="Arial"/>
            <w:b/>
            <w:bCs/>
          </w:rPr>
          <w:t>Festival musicale di Pärnu e Accademia Järvi</w:t>
        </w:r>
      </w:hyperlink>
      <w:r w:rsidRPr="00C80CC0">
        <w:rPr>
          <w:rFonts w:ascii="Calibri" w:eastAsia="Calibri" w:hAnsi="Calibri" w:cs="Arial"/>
          <w:color w:val="000000" w:themeColor="text1"/>
        </w:rPr>
        <w:t>, in programma dall’</w:t>
      </w:r>
      <w:r w:rsidRPr="006F487F">
        <w:rPr>
          <w:rFonts w:ascii="Calibri" w:eastAsia="Calibri" w:hAnsi="Calibri" w:cs="Arial"/>
          <w:b/>
          <w:bCs/>
          <w:color w:val="000000" w:themeColor="text1"/>
        </w:rPr>
        <w:t xml:space="preserve">8 </w:t>
      </w:r>
      <w:r w:rsidRPr="00542DD5">
        <w:rPr>
          <w:rFonts w:ascii="Calibri" w:eastAsia="Calibri" w:hAnsi="Calibri" w:cs="Arial"/>
          <w:color w:val="000000" w:themeColor="text1"/>
        </w:rPr>
        <w:t>al</w:t>
      </w:r>
      <w:r w:rsidRPr="006F487F">
        <w:rPr>
          <w:rFonts w:ascii="Calibri" w:eastAsia="Calibri" w:hAnsi="Calibri" w:cs="Arial"/>
          <w:b/>
          <w:bCs/>
          <w:color w:val="000000" w:themeColor="text1"/>
        </w:rPr>
        <w:t xml:space="preserve"> 18 luglio</w:t>
      </w:r>
      <w:r w:rsidRPr="00C80CC0">
        <w:rPr>
          <w:rFonts w:ascii="Calibri" w:eastAsia="Calibri" w:hAnsi="Calibri" w:cs="Arial"/>
          <w:color w:val="000000" w:themeColor="text1"/>
        </w:rPr>
        <w:t xml:space="preserve">. Punto di riferimento per gli amanti della musica orchestrale, il festival porta nella capitale estiva dell’Estonia artisti internazionali e giovani talenti, confermando </w:t>
      </w:r>
      <w:r w:rsidRPr="00E81C47">
        <w:rPr>
          <w:rFonts w:ascii="Calibri" w:eastAsia="Calibri" w:hAnsi="Calibri" w:cs="Arial"/>
          <w:b/>
          <w:bCs/>
          <w:color w:val="000000" w:themeColor="text1"/>
        </w:rPr>
        <w:t>Pärnu</w:t>
      </w:r>
      <w:r w:rsidRPr="00C80CC0">
        <w:rPr>
          <w:rFonts w:ascii="Calibri" w:eastAsia="Calibri" w:hAnsi="Calibri" w:cs="Arial"/>
          <w:color w:val="000000" w:themeColor="text1"/>
        </w:rPr>
        <w:t xml:space="preserve"> come una delle mete culturali più interessanti della stagione. Al centro del programma c’è l’orchestra del festival, composta da musicisti provenienti da tutto il mondo, in un incontro tra formazione, virtuosismo e passione.</w:t>
      </w:r>
    </w:p>
    <w:p w14:paraId="523AA6DF" w14:textId="068C029C"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 xml:space="preserve">Per chi desidera scoprire l’anima più tradizionale del Paese, l’appuntamento da non perdere è il </w:t>
      </w:r>
      <w:hyperlink r:id="rId12" w:history="1">
        <w:r w:rsidR="00461864" w:rsidRPr="00461864">
          <w:rPr>
            <w:rStyle w:val="Collegamentoipertestuale"/>
            <w:rFonts w:ascii="Calibri" w:eastAsia="Calibri" w:hAnsi="Calibri" w:cs="Arial"/>
            <w:b/>
            <w:bCs/>
          </w:rPr>
          <w:t>Festival di musica popolare di Viljandi</w:t>
        </w:r>
        <w:r w:rsidR="00461864" w:rsidRPr="00461864">
          <w:rPr>
            <w:rStyle w:val="Collegamentoipertestuale"/>
            <w:rFonts w:ascii="Calibri" w:eastAsia="Calibri" w:hAnsi="Calibri" w:cs="Arial"/>
          </w:rPr>
          <w:t>,</w:t>
        </w:r>
      </w:hyperlink>
      <w:r w:rsidRPr="00C80CC0">
        <w:rPr>
          <w:rFonts w:ascii="Calibri" w:eastAsia="Calibri" w:hAnsi="Calibri" w:cs="Arial"/>
          <w:color w:val="000000" w:themeColor="text1"/>
        </w:rPr>
        <w:t xml:space="preserve"> dal </w:t>
      </w:r>
      <w:r w:rsidRPr="00304121">
        <w:rPr>
          <w:rFonts w:ascii="Calibri" w:eastAsia="Calibri" w:hAnsi="Calibri" w:cs="Arial"/>
          <w:b/>
          <w:bCs/>
          <w:color w:val="000000" w:themeColor="text1"/>
        </w:rPr>
        <w:t>23 al 26 luglio</w:t>
      </w:r>
      <w:r w:rsidRPr="00C80CC0">
        <w:rPr>
          <w:rFonts w:ascii="Calibri" w:eastAsia="Calibri" w:hAnsi="Calibri" w:cs="Arial"/>
          <w:color w:val="000000" w:themeColor="text1"/>
        </w:rPr>
        <w:t xml:space="preserve">. Ambientato tra il parco del castello e il centro storico della città, </w:t>
      </w:r>
      <w:r w:rsidRPr="00EE44EA">
        <w:rPr>
          <w:rFonts w:ascii="Calibri" w:eastAsia="Calibri" w:hAnsi="Calibri" w:cs="Arial"/>
          <w:b/>
          <w:bCs/>
          <w:color w:val="000000" w:themeColor="text1"/>
        </w:rPr>
        <w:t>Viljandi Folk</w:t>
      </w:r>
      <w:r w:rsidRPr="00C80CC0">
        <w:rPr>
          <w:rFonts w:ascii="Calibri" w:eastAsia="Calibri" w:hAnsi="Calibri" w:cs="Arial"/>
          <w:color w:val="000000" w:themeColor="text1"/>
        </w:rPr>
        <w:t xml:space="preserve"> è uno degli eventi più amati dell’estate estone e racconta una visione della musica come patrimonio vivo: non una rievocazione, ma un linguaggio contemporaneo che parte dalle radici per parlare al presente. Il festival valorizza strumenti, repertori e identità locali, creando un’atmosfera coinvolgente e accessibile anche a chi si avvicina per la prima volta alla cultura folk baltica. </w:t>
      </w:r>
    </w:p>
    <w:p w14:paraId="2F20A62F" w14:textId="655BA2E9"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 xml:space="preserve">L’estate estone è anche un invito a seguire la musica fuori dai circuiti più tradizionali. Sulle isole, tra mare e natura, il programma si fa più intimo e sorprendente. </w:t>
      </w:r>
      <w:r w:rsidRPr="00C80CC0">
        <w:rPr>
          <w:rFonts w:ascii="Calibri" w:eastAsia="Calibri" w:hAnsi="Calibri" w:cs="Arial"/>
          <w:b/>
          <w:bCs/>
          <w:color w:val="000000" w:themeColor="text1"/>
        </w:rPr>
        <w:t>I Land Sound</w:t>
      </w:r>
      <w:r w:rsidRPr="00C80CC0">
        <w:rPr>
          <w:rFonts w:ascii="Calibri" w:eastAsia="Calibri" w:hAnsi="Calibri" w:cs="Arial"/>
          <w:color w:val="000000" w:themeColor="text1"/>
        </w:rPr>
        <w:t xml:space="preserve">, dal 16 al 19 luglio a Saaremaa, unisce musica, arte e paesaggio in un evento immersivo che celebra la libertà creativa e il ritmo lento dell’isola. Sempre a Saaremaa, le </w:t>
      </w:r>
      <w:r w:rsidRPr="00C80CC0">
        <w:rPr>
          <w:rFonts w:ascii="Calibri" w:eastAsia="Calibri" w:hAnsi="Calibri" w:cs="Arial"/>
          <w:b/>
          <w:bCs/>
          <w:color w:val="000000" w:themeColor="text1"/>
        </w:rPr>
        <w:t>Saaremaa Opera Days</w:t>
      </w:r>
      <w:r w:rsidRPr="00C80CC0">
        <w:rPr>
          <w:rFonts w:ascii="Calibri" w:eastAsia="Calibri" w:hAnsi="Calibri" w:cs="Arial"/>
          <w:color w:val="000000" w:themeColor="text1"/>
        </w:rPr>
        <w:t xml:space="preserve"> confermano il ruolo dell’isola come destinazione culturale di primo piano, portando l’opera in uno scenario dal fascino particolare.</w:t>
      </w:r>
    </w:p>
    <w:p w14:paraId="12942581" w14:textId="269A96AF"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 xml:space="preserve">Anche il jazz trova in Estonia una dimensione speciale. Tra le chicche da segnalare c’è </w:t>
      </w:r>
      <w:r w:rsidR="00182C3B" w:rsidRPr="007E781D">
        <w:rPr>
          <w:rFonts w:ascii="Calibri" w:eastAsia="Calibri" w:hAnsi="Calibri" w:cs="Arial"/>
          <w:b/>
          <w:bCs/>
        </w:rPr>
        <w:t>Sõru Jazz</w:t>
      </w:r>
      <w:r w:rsidRPr="00C80CC0">
        <w:rPr>
          <w:rFonts w:ascii="Calibri" w:eastAsia="Calibri" w:hAnsi="Calibri" w:cs="Arial"/>
          <w:color w:val="000000" w:themeColor="text1"/>
        </w:rPr>
        <w:t>, sull’</w:t>
      </w:r>
      <w:r w:rsidRPr="00A00E23">
        <w:rPr>
          <w:rFonts w:ascii="Calibri" w:eastAsia="Calibri" w:hAnsi="Calibri" w:cs="Arial"/>
          <w:b/>
          <w:bCs/>
          <w:color w:val="000000" w:themeColor="text1"/>
        </w:rPr>
        <w:t xml:space="preserve">isola di </w:t>
      </w:r>
      <w:r w:rsidRPr="00B00073">
        <w:rPr>
          <w:rFonts w:ascii="Calibri" w:eastAsia="Calibri" w:hAnsi="Calibri" w:cs="Arial"/>
          <w:b/>
          <w:bCs/>
          <w:color w:val="000000" w:themeColor="text1"/>
        </w:rPr>
        <w:t>Hiiumaa</w:t>
      </w:r>
      <w:r w:rsidRPr="00C80CC0">
        <w:rPr>
          <w:rFonts w:ascii="Calibri" w:eastAsia="Calibri" w:hAnsi="Calibri" w:cs="Arial"/>
          <w:color w:val="000000" w:themeColor="text1"/>
        </w:rPr>
        <w:t xml:space="preserve">, un festival raccolto e suggestivo che porta musicisti estoni e internazionali in un contesto marittimo dal ritmo rilassato. A </w:t>
      </w:r>
      <w:r w:rsidRPr="0049016D">
        <w:rPr>
          <w:rFonts w:ascii="Calibri" w:eastAsia="Calibri" w:hAnsi="Calibri" w:cs="Arial"/>
          <w:b/>
          <w:bCs/>
          <w:color w:val="000000" w:themeColor="text1"/>
        </w:rPr>
        <w:t>Muhu</w:t>
      </w:r>
      <w:r w:rsidRPr="00C80CC0">
        <w:rPr>
          <w:rFonts w:ascii="Calibri" w:eastAsia="Calibri" w:hAnsi="Calibri" w:cs="Arial"/>
          <w:color w:val="000000" w:themeColor="text1"/>
        </w:rPr>
        <w:t xml:space="preserve">, invece, </w:t>
      </w:r>
      <w:r w:rsidRPr="00C80CC0">
        <w:rPr>
          <w:rFonts w:ascii="Calibri" w:eastAsia="Calibri" w:hAnsi="Calibri" w:cs="Arial"/>
          <w:b/>
          <w:bCs/>
          <w:color w:val="000000" w:themeColor="text1"/>
        </w:rPr>
        <w:t>Juu Jääb</w:t>
      </w:r>
      <w:r w:rsidRPr="00C80CC0">
        <w:rPr>
          <w:rFonts w:ascii="Calibri" w:eastAsia="Calibri" w:hAnsi="Calibri" w:cs="Arial"/>
          <w:color w:val="000000" w:themeColor="text1"/>
        </w:rPr>
        <w:t xml:space="preserve"> conferma il fascino dei festival più piccoli e curati, dove la musica diventa occasione per scoprire territori meno battuti e lasciarsi guidare da atmosfere intime e ricercate. </w:t>
      </w:r>
    </w:p>
    <w:p w14:paraId="586F83D4" w14:textId="6B4F36B8"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lastRenderedPageBreak/>
        <w:t xml:space="preserve">Accanto ai festival di tradizione, l’Estonia accoglie anche grandi </w:t>
      </w:r>
      <w:r w:rsidRPr="00BF4F16">
        <w:rPr>
          <w:rFonts w:ascii="Calibri" w:eastAsia="Calibri" w:hAnsi="Calibri" w:cs="Arial"/>
          <w:b/>
          <w:bCs/>
          <w:color w:val="000000" w:themeColor="text1"/>
        </w:rPr>
        <w:t>concerti internazionali</w:t>
      </w:r>
      <w:r w:rsidRPr="00C80CC0">
        <w:rPr>
          <w:rFonts w:ascii="Calibri" w:eastAsia="Calibri" w:hAnsi="Calibri" w:cs="Arial"/>
          <w:color w:val="000000" w:themeColor="text1"/>
        </w:rPr>
        <w:t xml:space="preserve"> e appuntamenti pop. L’8 luglio, </w:t>
      </w:r>
      <w:r w:rsidRPr="00C80CC0">
        <w:rPr>
          <w:rFonts w:ascii="Calibri" w:eastAsia="Calibri" w:hAnsi="Calibri" w:cs="Arial"/>
          <w:b/>
          <w:bCs/>
          <w:color w:val="000000" w:themeColor="text1"/>
        </w:rPr>
        <w:t>John Legend</w:t>
      </w:r>
      <w:r w:rsidRPr="00C80CC0">
        <w:rPr>
          <w:rFonts w:ascii="Calibri" w:eastAsia="Calibri" w:hAnsi="Calibri" w:cs="Arial"/>
          <w:color w:val="000000" w:themeColor="text1"/>
        </w:rPr>
        <w:t xml:space="preserve"> arriva a </w:t>
      </w:r>
      <w:r w:rsidRPr="004D7C03">
        <w:rPr>
          <w:rFonts w:ascii="Calibri" w:eastAsia="Calibri" w:hAnsi="Calibri" w:cs="Arial"/>
          <w:b/>
          <w:bCs/>
          <w:color w:val="000000" w:themeColor="text1"/>
        </w:rPr>
        <w:t>Tartu</w:t>
      </w:r>
      <w:r w:rsidRPr="00C80CC0">
        <w:rPr>
          <w:rFonts w:ascii="Calibri" w:eastAsia="Calibri" w:hAnsi="Calibri" w:cs="Arial"/>
          <w:color w:val="000000" w:themeColor="text1"/>
        </w:rPr>
        <w:t xml:space="preserve"> con “</w:t>
      </w:r>
      <w:r w:rsidRPr="00F20440">
        <w:rPr>
          <w:rFonts w:ascii="Calibri" w:eastAsia="Calibri" w:hAnsi="Calibri" w:cs="Arial"/>
          <w:b/>
          <w:bCs/>
          <w:color w:val="000000" w:themeColor="text1"/>
        </w:rPr>
        <w:t>An Evening of Songs &amp; Stories</w:t>
      </w:r>
      <w:r w:rsidRPr="00C80CC0">
        <w:rPr>
          <w:rFonts w:ascii="Calibri" w:eastAsia="Calibri" w:hAnsi="Calibri" w:cs="Arial"/>
          <w:color w:val="000000" w:themeColor="text1"/>
        </w:rPr>
        <w:t xml:space="preserve">”, un concerto pensato come racconto musicale tra voce, memoria e narrazione. Il calendario estivo include inoltre eventi di richiamo internazionale come concerti e festival nei principali centri del Paese, confermando la capacità dell’Estonia di affiancare alla propria forte identità musicale un’offerta contemporanea e trasversale. </w:t>
      </w:r>
    </w:p>
    <w:p w14:paraId="771B8346" w14:textId="635259F7" w:rsidR="008E6909" w:rsidRDefault="008E6909" w:rsidP="00C80CC0">
      <w:pPr>
        <w:spacing w:line="278" w:lineRule="auto"/>
        <w:jc w:val="both"/>
        <w:rPr>
          <w:rFonts w:ascii="Calibri" w:eastAsia="Calibri" w:hAnsi="Calibri" w:cs="Arial"/>
          <w:color w:val="000000" w:themeColor="text1"/>
        </w:rPr>
      </w:pPr>
      <w:r w:rsidRPr="001F1E2F">
        <w:rPr>
          <w:rFonts w:ascii="Calibri" w:eastAsia="Calibri" w:hAnsi="Calibri" w:cs="Arial"/>
          <w:color w:val="000000" w:themeColor="text1"/>
        </w:rPr>
        <w:t xml:space="preserve">Il calendario musicale prosegue anche in </w:t>
      </w:r>
      <w:r w:rsidRPr="001F1E2F">
        <w:rPr>
          <w:rFonts w:ascii="Calibri" w:eastAsia="Calibri" w:hAnsi="Calibri" w:cs="Arial"/>
          <w:b/>
          <w:bCs/>
          <w:color w:val="000000" w:themeColor="text1"/>
        </w:rPr>
        <w:t>agosto</w:t>
      </w:r>
      <w:r w:rsidRPr="001F1E2F">
        <w:rPr>
          <w:rFonts w:ascii="Calibri" w:eastAsia="Calibri" w:hAnsi="Calibri" w:cs="Arial"/>
          <w:color w:val="000000" w:themeColor="text1"/>
        </w:rPr>
        <w:t xml:space="preserve">, confermando l’Estonia come una destinazione estiva capace di unire grandi nomi internazionali e festival dal carattere più intimo. Il </w:t>
      </w:r>
      <w:r w:rsidRPr="001F1E2F">
        <w:rPr>
          <w:rFonts w:ascii="Calibri" w:eastAsia="Calibri" w:hAnsi="Calibri" w:cs="Arial"/>
          <w:b/>
          <w:bCs/>
          <w:color w:val="000000" w:themeColor="text1"/>
        </w:rPr>
        <w:t>6 agosto</w:t>
      </w:r>
      <w:r w:rsidRPr="001F1E2F">
        <w:rPr>
          <w:rFonts w:ascii="Calibri" w:eastAsia="Calibri" w:hAnsi="Calibri" w:cs="Arial"/>
          <w:color w:val="000000" w:themeColor="text1"/>
        </w:rPr>
        <w:t xml:space="preserve">, </w:t>
      </w:r>
      <w:r w:rsidRPr="001F1E2F">
        <w:rPr>
          <w:rFonts w:ascii="Calibri" w:eastAsia="Calibri" w:hAnsi="Calibri" w:cs="Arial"/>
          <w:b/>
          <w:bCs/>
          <w:color w:val="000000" w:themeColor="text1"/>
        </w:rPr>
        <w:t>Moby</w:t>
      </w:r>
      <w:r w:rsidRPr="001F1E2F">
        <w:rPr>
          <w:rFonts w:ascii="Calibri" w:eastAsia="Calibri" w:hAnsi="Calibri" w:cs="Arial"/>
          <w:color w:val="000000" w:themeColor="text1"/>
        </w:rPr>
        <w:t xml:space="preserve"> si esibirà al Tartu Song Festival Grounds, uno spazio fortemente legato alla tradizione musicale estone. Dal </w:t>
      </w:r>
      <w:r w:rsidRPr="001F1E2F">
        <w:rPr>
          <w:rFonts w:ascii="Calibri" w:eastAsia="Calibri" w:hAnsi="Calibri" w:cs="Arial"/>
          <w:b/>
          <w:bCs/>
          <w:color w:val="000000" w:themeColor="text1"/>
        </w:rPr>
        <w:t>7 al 9 agosto</w:t>
      </w:r>
      <w:r w:rsidRPr="001F1E2F">
        <w:rPr>
          <w:rFonts w:ascii="Calibri" w:eastAsia="Calibri" w:hAnsi="Calibri" w:cs="Arial"/>
          <w:color w:val="000000" w:themeColor="text1"/>
        </w:rPr>
        <w:t xml:space="preserve">, invece, il </w:t>
      </w:r>
      <w:r w:rsidRPr="001F1E2F">
        <w:rPr>
          <w:rFonts w:ascii="Calibri" w:eastAsia="Calibri" w:hAnsi="Calibri" w:cs="Arial"/>
          <w:b/>
          <w:bCs/>
          <w:color w:val="000000" w:themeColor="text1"/>
        </w:rPr>
        <w:t>Treski Festival</w:t>
      </w:r>
      <w:r w:rsidRPr="001F1E2F">
        <w:rPr>
          <w:rFonts w:ascii="Calibri" w:eastAsia="Calibri" w:hAnsi="Calibri" w:cs="Arial"/>
          <w:color w:val="000000" w:themeColor="text1"/>
        </w:rPr>
        <w:t xml:space="preserve"> porterà musica, cultura e ispirazione nel cuore della natura, offrendo un’esperienza che racconta bene la capacità del Paese di trasformare ogni evento in un momento di incontro tra creatività, territorio e spirito comunitario.</w:t>
      </w:r>
    </w:p>
    <w:p w14:paraId="49213E2C" w14:textId="536F7D01"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 xml:space="preserve">A rendere tutto ancora più speciale è il modo in cui la </w:t>
      </w:r>
      <w:r w:rsidRPr="004F3606">
        <w:rPr>
          <w:rFonts w:ascii="Calibri" w:eastAsia="Calibri" w:hAnsi="Calibri" w:cs="Arial"/>
          <w:b/>
          <w:bCs/>
          <w:color w:val="000000" w:themeColor="text1"/>
        </w:rPr>
        <w:t>musica si intreccia con la vita quotidiana</w:t>
      </w:r>
      <w:r w:rsidRPr="00C80CC0">
        <w:rPr>
          <w:rFonts w:ascii="Calibri" w:eastAsia="Calibri" w:hAnsi="Calibri" w:cs="Arial"/>
          <w:color w:val="000000" w:themeColor="text1"/>
        </w:rPr>
        <w:t xml:space="preserve"> dell’estate. Le giornate lunghissime invitano a spostarsi da una città all’altra, da Tallinn a Tartu, da Pärnu alle isole, seguendo un concerto, un festival folk, una serata jazz o un evento popolare. Non si tratta solo di assistere a uno spettacolo, ma di entrare in contatto con un Paese che usa la musica come linguaggio comune: nei canti corali, nelle danze, nei costumi tradizionali, nelle celebrazioni locali e nei festival che riuniscono generazioni diverse.</w:t>
      </w:r>
    </w:p>
    <w:p w14:paraId="1B5AF5E1" w14:textId="6AE836B8" w:rsidR="00C80CC0" w:rsidRPr="00C80CC0" w:rsidRDefault="00C80CC0" w:rsidP="00C80CC0">
      <w:pPr>
        <w:spacing w:line="278" w:lineRule="auto"/>
        <w:jc w:val="both"/>
        <w:rPr>
          <w:rFonts w:ascii="Calibri" w:eastAsia="Calibri" w:hAnsi="Calibri" w:cs="Arial"/>
          <w:color w:val="000000" w:themeColor="text1"/>
        </w:rPr>
      </w:pPr>
      <w:r w:rsidRPr="00C80CC0">
        <w:rPr>
          <w:rFonts w:ascii="Calibri" w:eastAsia="Calibri" w:hAnsi="Calibri" w:cs="Arial"/>
          <w:color w:val="000000" w:themeColor="text1"/>
        </w:rPr>
        <w:t>L’Estonia sorprende così come destinazione estiva per chi cerca cultura, ritmo e autenticità di racconto: un luogo in cui il patrimonio musicale non resta confinato nei musei o nelle sale da concerto, ma vive nelle piazze, nei parchi, nei villaggi, sulle isole e lungo la costa. Ogni appuntamento diventa un’occasione per ascoltare una parte diversa del Paese: la sua storia stratificata, la sua energia creativa, il suo legame con la natura e la sua capacità di trasformare la tradizione in esperienza contemporanea.</w:t>
      </w:r>
    </w:p>
    <w:p w14:paraId="1B5A1581" w14:textId="02D8E6B4" w:rsidR="00BB4673" w:rsidRPr="00D95263" w:rsidRDefault="00802988" w:rsidP="410A469C">
      <w:pPr>
        <w:spacing w:line="278" w:lineRule="auto"/>
        <w:jc w:val="both"/>
        <w:rPr>
          <w:rFonts w:ascii="Calibri" w:eastAsia="Calibri" w:hAnsi="Calibri" w:cs="Arial"/>
          <w:color w:val="000000" w:themeColor="text1"/>
        </w:rPr>
      </w:pPr>
      <w:r>
        <w:rPr>
          <w:rFonts w:ascii="Calibri" w:eastAsia="Calibri" w:hAnsi="Calibri" w:cs="Arial"/>
          <w:b/>
          <w:bCs/>
          <w:color w:val="000000" w:themeColor="text1"/>
        </w:rPr>
        <w:t>I</w:t>
      </w:r>
      <w:r w:rsidR="00126C1A">
        <w:rPr>
          <w:rFonts w:ascii="Calibri" w:eastAsia="Calibri" w:hAnsi="Calibri" w:cs="Arial"/>
          <w:b/>
          <w:bCs/>
          <w:color w:val="000000" w:themeColor="text1"/>
        </w:rPr>
        <w:t>l calend</w:t>
      </w:r>
      <w:r w:rsidR="00323357">
        <w:rPr>
          <w:rFonts w:ascii="Calibri" w:eastAsia="Calibri" w:hAnsi="Calibri" w:cs="Arial"/>
          <w:b/>
          <w:bCs/>
          <w:color w:val="000000" w:themeColor="text1"/>
        </w:rPr>
        <w:t>ario comple</w:t>
      </w:r>
      <w:r w:rsidR="00BA3D41">
        <w:rPr>
          <w:rFonts w:ascii="Calibri" w:eastAsia="Calibri" w:hAnsi="Calibri" w:cs="Arial"/>
          <w:b/>
          <w:bCs/>
          <w:color w:val="000000" w:themeColor="text1"/>
        </w:rPr>
        <w:t xml:space="preserve">to degli </w:t>
      </w:r>
      <w:r w:rsidR="00A17124">
        <w:rPr>
          <w:rFonts w:ascii="Calibri" w:eastAsia="Calibri" w:hAnsi="Calibri" w:cs="Arial"/>
          <w:b/>
          <w:bCs/>
          <w:color w:val="000000" w:themeColor="text1"/>
        </w:rPr>
        <w:t>eventi è di</w:t>
      </w:r>
      <w:r w:rsidR="00346B3D">
        <w:rPr>
          <w:rFonts w:ascii="Calibri" w:eastAsia="Calibri" w:hAnsi="Calibri" w:cs="Arial"/>
          <w:b/>
          <w:bCs/>
          <w:color w:val="000000" w:themeColor="text1"/>
        </w:rPr>
        <w:t xml:space="preserve">sponibile al </w:t>
      </w:r>
      <w:hyperlink r:id="rId13" w:history="1">
        <w:r w:rsidR="002C325C" w:rsidRPr="002C325C">
          <w:rPr>
            <w:rStyle w:val="Collegamentoipertestuale"/>
            <w:rFonts w:ascii="Calibri" w:eastAsia="Calibri" w:hAnsi="Calibri" w:cs="Arial"/>
            <w:b/>
            <w:bCs/>
          </w:rPr>
          <w:t>seguente link</w:t>
        </w:r>
      </w:hyperlink>
      <w:r w:rsidR="002B75EB">
        <w:rPr>
          <w:rFonts w:ascii="Calibri" w:eastAsia="Calibri" w:hAnsi="Calibri" w:cs="Arial"/>
          <w:b/>
          <w:bCs/>
          <w:color w:val="000000" w:themeColor="text1"/>
        </w:rPr>
        <w:t xml:space="preserve">. </w:t>
      </w:r>
    </w:p>
    <w:p w14:paraId="69FDE861" w14:textId="0BAC8DF4" w:rsidR="00BB4673" w:rsidRPr="00D95263" w:rsidRDefault="39A37053" w:rsidP="28B6C9B7">
      <w:pPr>
        <w:spacing w:line="278" w:lineRule="auto"/>
        <w:jc w:val="center"/>
      </w:pPr>
      <w:r>
        <w:t xml:space="preserve"> - fine - </w:t>
      </w:r>
    </w:p>
    <w:p w14:paraId="3183CAC4" w14:textId="77777777" w:rsidR="00081E4E" w:rsidRDefault="00081E4E" w:rsidP="009C6546">
      <w:pPr>
        <w:jc w:val="both"/>
        <w:rPr>
          <w:rStyle w:val="Enfasigrassetto"/>
          <w:rFonts w:eastAsia="Times New Roman" w:cstheme="minorHAnsi"/>
          <w:color w:val="0000FF"/>
          <w:sz w:val="20"/>
          <w:szCs w:val="20"/>
        </w:rPr>
      </w:pPr>
    </w:p>
    <w:p w14:paraId="00D57878" w14:textId="4124880A" w:rsidR="0052483F" w:rsidRPr="009C6546" w:rsidRDefault="0052483F" w:rsidP="009C6546">
      <w:pPr>
        <w:jc w:val="both"/>
        <w:rPr>
          <w:rStyle w:val="Enfasigrassetto"/>
          <w:rFonts w:cstheme="minorHAnsi"/>
          <w:b w:val="0"/>
          <w:bCs w:val="0"/>
          <w:color w:val="000000" w:themeColor="text1"/>
        </w:rPr>
      </w:pPr>
      <w:r w:rsidRPr="00981B62">
        <w:rPr>
          <w:rStyle w:val="Enfasigrassetto"/>
          <w:rFonts w:eastAsia="Times New Roman" w:cstheme="minorHAnsi"/>
          <w:color w:val="0000FF"/>
          <w:sz w:val="20"/>
          <w:szCs w:val="20"/>
        </w:rPr>
        <w:t>A proposito dell’Estonia</w:t>
      </w:r>
    </w:p>
    <w:p w14:paraId="00D57879" w14:textId="01EA94E3" w:rsidR="009B5A09" w:rsidRPr="009B5A09" w:rsidRDefault="009B5A09" w:rsidP="009B5A09">
      <w:pPr>
        <w:spacing w:after="0" w:line="276" w:lineRule="auto"/>
        <w:jc w:val="both"/>
        <w:rPr>
          <w:rFonts w:cstheme="minorHAnsi"/>
          <w:color w:val="000000" w:themeColor="text1"/>
          <w:sz w:val="20"/>
          <w:szCs w:val="20"/>
        </w:rPr>
      </w:pPr>
      <w:r w:rsidRPr="009B5A09">
        <w:rPr>
          <w:rFonts w:cstheme="minorHAnsi"/>
          <w:color w:val="000000" w:themeColor="text1"/>
          <w:sz w:val="20"/>
          <w:szCs w:val="20"/>
        </w:rPr>
        <w:t>Natura, cultura, arte, storia, ma anche innovazione e modernità sono le innumerevoli esperienze racchiuse in un viaggio in Estonia, paese dalle mille sfaccettature, con una popolazione di 1.300.000 abitanti su una superfic</w:t>
      </w:r>
      <w:r w:rsidR="009941FC">
        <w:rPr>
          <w:rFonts w:cstheme="minorHAnsi"/>
          <w:color w:val="000000" w:themeColor="text1"/>
          <w:sz w:val="20"/>
          <w:szCs w:val="20"/>
        </w:rPr>
        <w:t>i</w:t>
      </w:r>
      <w:r w:rsidRPr="009B5A09">
        <w:rPr>
          <w:rFonts w:cstheme="minorHAnsi"/>
          <w:color w:val="000000" w:themeColor="text1"/>
          <w:sz w:val="20"/>
          <w:szCs w:val="20"/>
        </w:rPr>
        <w:t>e di 45.300 kmq, che aspetta solo di essere scoperto. Un arcobaleno di colori. Dal verde dei boschi, che occupano il 51% del paese, al blu del mare e degli innumerevoli corsi d’acqua e laghi, al rosso e viola dei tramonti infuocati, dal bianco candore delle immense distese di neve nei mesi invernali agli innumerevoli toni di giallo e marrone delle torbiere: un vero piacere per gli occhi e per la mente.</w:t>
      </w:r>
    </w:p>
    <w:p w14:paraId="00D5787A" w14:textId="77777777" w:rsidR="009B5A09" w:rsidRPr="009B5A09" w:rsidRDefault="009B5A09" w:rsidP="009B5A09">
      <w:pPr>
        <w:spacing w:after="0" w:line="276" w:lineRule="auto"/>
        <w:jc w:val="both"/>
        <w:rPr>
          <w:rFonts w:cstheme="minorHAnsi"/>
          <w:color w:val="000000" w:themeColor="text1"/>
          <w:sz w:val="20"/>
          <w:szCs w:val="20"/>
        </w:rPr>
      </w:pPr>
      <w:r w:rsidRPr="009B5A09">
        <w:rPr>
          <w:rFonts w:cstheme="minorHAnsi"/>
          <w:color w:val="000000" w:themeColor="text1"/>
          <w:sz w:val="20"/>
          <w:szCs w:val="20"/>
        </w:rPr>
        <w:t>Dalle lunghe notti d’estate a una sorprendente “quinta stagione”, fino a una combinazione di profumi baltici, nordici e scandinavi, l’Estonia è un mistero che si svela ai viaggiatori curiosi, liberi di esplorare a modo proprio un luogo unico e senza tempo. Qui la natura fa da padrona, ma al contempo un rapido sviluppo tecnologico ha contribuito a rendere l’Estonia un paese digitale e uno dei più informatizzati al mondo, combinando con molta semplicità tradizione e innovazione, l’architettura del legno con gli ambienti tecnologici più innovativi. Qui tutto si può fare online, tranne sposarsi e divorziare!</w:t>
      </w:r>
    </w:p>
    <w:p w14:paraId="00D5787B" w14:textId="77777777" w:rsidR="00457334" w:rsidRDefault="009B5A09" w:rsidP="009B5A09">
      <w:pPr>
        <w:spacing w:after="0" w:line="276" w:lineRule="auto"/>
        <w:jc w:val="both"/>
        <w:rPr>
          <w:rFonts w:cstheme="minorHAnsi"/>
          <w:color w:val="000000" w:themeColor="text1"/>
          <w:sz w:val="20"/>
          <w:szCs w:val="20"/>
        </w:rPr>
      </w:pPr>
      <w:r w:rsidRPr="009B5A09">
        <w:rPr>
          <w:rFonts w:cstheme="minorHAnsi"/>
          <w:color w:val="000000" w:themeColor="text1"/>
          <w:sz w:val="20"/>
          <w:szCs w:val="20"/>
        </w:rPr>
        <w:t xml:space="preserve">Un viaggio in Estonia combina la voglia di perdersi nella natura con il desiderio di rivivere tradizioni storiche come una visita alla città di Tallinn, patrimonio mondiale dell’UNESCO </w:t>
      </w:r>
      <w:r w:rsidR="00990BC3" w:rsidRPr="009B5A09">
        <w:rPr>
          <w:rFonts w:cstheme="minorHAnsi"/>
          <w:color w:val="000000" w:themeColor="text1"/>
          <w:sz w:val="20"/>
          <w:szCs w:val="20"/>
        </w:rPr>
        <w:t>ed</w:t>
      </w:r>
      <w:r w:rsidRPr="009B5A09">
        <w:rPr>
          <w:rFonts w:cstheme="minorHAnsi"/>
          <w:color w:val="000000" w:themeColor="text1"/>
          <w:sz w:val="20"/>
          <w:szCs w:val="20"/>
        </w:rPr>
        <w:t xml:space="preserve"> European Green Capital 2023, il cui centro medioevale è uno dei meglio conservati al mondo. E non si può certo dimenticare Tartu nel sud del paese, la più antica città baltica, </w:t>
      </w:r>
      <w:r w:rsidRPr="009B5A09">
        <w:rPr>
          <w:rFonts w:cstheme="minorHAnsi"/>
          <w:color w:val="000000" w:themeColor="text1"/>
          <w:sz w:val="20"/>
          <w:szCs w:val="20"/>
        </w:rPr>
        <w:lastRenderedPageBreak/>
        <w:t>sede della prima università del nord Europa e Capitale Europea della Cultura 2024. L’Estonia vi sorprenderà col calore dei suoi abitanti, i mille sapori della sua variegata cucina, i colori della natura, la sua storia e le sue tradizioni.</w:t>
      </w:r>
    </w:p>
    <w:p w14:paraId="00D57884" w14:textId="7E05B00E" w:rsidR="00392064" w:rsidRDefault="0083031F" w:rsidP="007E557D">
      <w:pPr>
        <w:spacing w:after="0"/>
        <w:rPr>
          <w:rFonts w:cs="Arial"/>
          <w:color w:val="202020"/>
          <w:sz w:val="20"/>
          <w:szCs w:val="20"/>
          <w:shd w:val="clear" w:color="auto" w:fill="FFFFFF"/>
        </w:rPr>
      </w:pPr>
      <w:r w:rsidRPr="0083031F">
        <w:rPr>
          <w:rFonts w:cs="Arial"/>
          <w:b/>
          <w:bCs/>
          <w:color w:val="202020"/>
          <w:sz w:val="20"/>
          <w:szCs w:val="20"/>
          <w:shd w:val="clear" w:color="auto" w:fill="FFFFFF"/>
        </w:rPr>
        <w:t>Per ulteriori informazioni</w:t>
      </w:r>
      <w:r>
        <w:rPr>
          <w:rFonts w:cs="Arial"/>
          <w:b/>
          <w:bCs/>
          <w:color w:val="202020"/>
          <w:sz w:val="20"/>
          <w:szCs w:val="20"/>
          <w:shd w:val="clear" w:color="auto" w:fill="FFFFFF"/>
        </w:rPr>
        <w:t>:</w:t>
      </w:r>
      <w:r w:rsidRPr="0083031F">
        <w:rPr>
          <w:rFonts w:cs="Arial"/>
          <w:b/>
          <w:bCs/>
          <w:color w:val="202020"/>
          <w:sz w:val="20"/>
          <w:szCs w:val="20"/>
          <w:shd w:val="clear" w:color="auto" w:fill="FFFFFF"/>
        </w:rPr>
        <w:t xml:space="preserve"> </w:t>
      </w:r>
      <w:hyperlink r:id="rId14" w:history="1">
        <w:r w:rsidRPr="0083031F">
          <w:rPr>
            <w:rStyle w:val="Collegamentoipertestuale"/>
            <w:b/>
            <w:bCs/>
            <w:u w:val="none"/>
          </w:rPr>
          <w:t>www.visitestonia.com</w:t>
        </w:r>
      </w:hyperlink>
      <w:r w:rsidRPr="0083031F">
        <w:t xml:space="preserve"> </w:t>
      </w:r>
    </w:p>
    <w:p w14:paraId="233847A1" w14:textId="77777777" w:rsidR="007E557D" w:rsidRPr="007E557D" w:rsidRDefault="007E557D" w:rsidP="007E557D">
      <w:pPr>
        <w:spacing w:after="0"/>
        <w:rPr>
          <w:rStyle w:val="Enfasigrassetto"/>
          <w:rFonts w:cs="Arial"/>
          <w:b w:val="0"/>
          <w:bCs w:val="0"/>
          <w:color w:val="202020"/>
          <w:sz w:val="20"/>
          <w:szCs w:val="20"/>
          <w:shd w:val="clear" w:color="auto" w:fill="FFFFFF"/>
        </w:rPr>
      </w:pPr>
    </w:p>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9900"/>
      </w:tblGrid>
      <w:tr w:rsidR="00292EEF" w:rsidRPr="00C5647B" w14:paraId="00D5788D" w14:textId="77777777" w:rsidTr="0BE174B4">
        <w:trPr>
          <w:trHeight w:val="24"/>
          <w:tblCellSpacing w:w="15" w:type="dxa"/>
        </w:trPr>
        <w:tc>
          <w:tcPr>
            <w:tcW w:w="0" w:type="auto"/>
            <w:tcMar>
              <w:top w:w="75" w:type="dxa"/>
              <w:left w:w="15" w:type="dxa"/>
              <w:bottom w:w="15" w:type="dxa"/>
              <w:right w:w="15" w:type="dxa"/>
            </w:tcMar>
            <w:vAlign w:val="center"/>
            <w:hideMark/>
          </w:tcPr>
          <w:p w14:paraId="056DDFB3" w14:textId="77777777" w:rsidR="00646694" w:rsidRDefault="00292EEF">
            <w:pPr>
              <w:spacing w:after="0" w:line="276" w:lineRule="auto"/>
              <w:jc w:val="both"/>
              <w:rPr>
                <w:rStyle w:val="Enfasigrassetto"/>
                <w:rFonts w:eastAsia="Times New Roman" w:cstheme="minorHAnsi"/>
                <w:color w:val="0000FF"/>
                <w:sz w:val="20"/>
                <w:szCs w:val="20"/>
              </w:rPr>
            </w:pPr>
            <w:r w:rsidRPr="00685370">
              <w:rPr>
                <w:rStyle w:val="Enfasigrassetto"/>
                <w:rFonts w:eastAsia="Times New Roman" w:cstheme="minorHAnsi"/>
                <w:color w:val="0000FF"/>
                <w:sz w:val="20"/>
                <w:szCs w:val="20"/>
              </w:rPr>
              <w:t>Per ulteriori informazioni stampa contattare:</w:t>
            </w:r>
          </w:p>
          <w:p w14:paraId="00D57886" w14:textId="7EFB3003" w:rsidR="00292EEF" w:rsidRPr="00C5647B" w:rsidRDefault="00292EEF">
            <w:pPr>
              <w:spacing w:after="0" w:line="276" w:lineRule="auto"/>
              <w:jc w:val="both"/>
              <w:rPr>
                <w:rFonts w:ascii="Calibri" w:hAnsi="Calibri" w:cs="Arial"/>
                <w:sz w:val="18"/>
                <w:szCs w:val="18"/>
              </w:rPr>
            </w:pPr>
            <w:r w:rsidRPr="00C5647B">
              <w:rPr>
                <w:rFonts w:ascii="Calibri" w:hAnsi="Calibri" w:cs="Arial"/>
                <w:noProof/>
                <w:sz w:val="18"/>
                <w:szCs w:val="18"/>
                <w:lang w:eastAsia="it-IT"/>
              </w:rPr>
              <w:drawing>
                <wp:inline distT="0" distB="0" distL="0" distR="0" wp14:anchorId="00D57895" wp14:editId="00D57896">
                  <wp:extent cx="1463802" cy="323850"/>
                  <wp:effectExtent l="0" t="0" r="0" b="0"/>
                  <wp:docPr id="11" name="Immagine 11" descr="F:\MnP\LOGHI MnP e FONT\MartinengoLogo-removebg-preview.png">
                    <a:extLst xmlns:a="http://schemas.openxmlformats.org/drawingml/2006/main">
                      <a:ext uri="{FF2B5EF4-FFF2-40B4-BE49-F238E27FC236}">
                        <a16:creationId xmlns:a16="http://schemas.microsoft.com/office/drawing/2014/main" id="{FC498BAB-C300-43F0-AE1D-5495907391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nP\LOGHI MnP e FONT\MartinengoLogo-removebg-preview.p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544575" cy="341720"/>
                          </a:xfrm>
                          <a:prstGeom prst="rect">
                            <a:avLst/>
                          </a:prstGeom>
                          <a:noFill/>
                          <a:ln>
                            <a:noFill/>
                          </a:ln>
                        </pic:spPr>
                      </pic:pic>
                    </a:graphicData>
                  </a:graphic>
                </wp:inline>
              </w:drawing>
            </w:r>
            <w:r w:rsidRPr="00C5647B">
              <w:rPr>
                <w:rFonts w:ascii="Calibri" w:hAnsi="Calibri" w:cs="Arial"/>
                <w:sz w:val="18"/>
                <w:szCs w:val="18"/>
              </w:rPr>
              <w:t xml:space="preserve">  </w:t>
            </w:r>
          </w:p>
          <w:p w14:paraId="00D57887" w14:textId="77777777" w:rsidR="00292EEF" w:rsidRPr="00C5647B" w:rsidRDefault="00292EEF">
            <w:pPr>
              <w:spacing w:after="0" w:line="276" w:lineRule="auto"/>
              <w:jc w:val="both"/>
              <w:rPr>
                <w:rFonts w:ascii="Calibri" w:hAnsi="Calibri" w:cs="Arial"/>
                <w:b/>
                <w:sz w:val="18"/>
                <w:szCs w:val="18"/>
              </w:rPr>
            </w:pPr>
            <w:r w:rsidRPr="00C5647B">
              <w:rPr>
                <w:rFonts w:ascii="Calibri" w:hAnsi="Calibri" w:cs="Arial"/>
                <w:b/>
                <w:sz w:val="18"/>
                <w:szCs w:val="18"/>
              </w:rPr>
              <w:t>Martinengo Communication</w:t>
            </w:r>
          </w:p>
          <w:p w14:paraId="00D57888" w14:textId="77777777" w:rsidR="00292EEF" w:rsidRPr="00C5647B" w:rsidRDefault="00292EEF">
            <w:pPr>
              <w:spacing w:after="0" w:line="276" w:lineRule="auto"/>
              <w:jc w:val="both"/>
              <w:rPr>
                <w:rFonts w:ascii="Calibri" w:hAnsi="Calibri" w:cs="Arial"/>
                <w:b/>
                <w:bCs/>
                <w:sz w:val="18"/>
                <w:szCs w:val="18"/>
              </w:rPr>
            </w:pPr>
            <w:r w:rsidRPr="00C5647B">
              <w:rPr>
                <w:rFonts w:ascii="Calibri" w:hAnsi="Calibri" w:cs="Arial"/>
                <w:b/>
                <w:bCs/>
                <w:sz w:val="18"/>
                <w:szCs w:val="18"/>
              </w:rPr>
              <w:t>Ufficio Rappresentanza e Comunicazione di Visit Estonia in Italia</w:t>
            </w:r>
          </w:p>
          <w:p w14:paraId="00D57889" w14:textId="77777777" w:rsidR="00292EEF" w:rsidRPr="00C5647B" w:rsidRDefault="00292EEF">
            <w:pPr>
              <w:spacing w:after="0" w:line="276" w:lineRule="auto"/>
              <w:jc w:val="both"/>
              <w:rPr>
                <w:rFonts w:ascii="Calibri" w:hAnsi="Calibri" w:cs="Arial"/>
                <w:sz w:val="18"/>
                <w:szCs w:val="18"/>
              </w:rPr>
            </w:pPr>
            <w:r w:rsidRPr="00C5647B">
              <w:rPr>
                <w:rFonts w:ascii="Calibri" w:hAnsi="Calibri" w:cs="Arial"/>
                <w:sz w:val="18"/>
                <w:szCs w:val="18"/>
              </w:rPr>
              <w:t>Via Vincenzo Monti, 9 – 20123 Milano</w:t>
            </w:r>
          </w:p>
          <w:p w14:paraId="00D5788A" w14:textId="77777777" w:rsidR="00292EEF" w:rsidRPr="00C5647B" w:rsidRDefault="00292EEF">
            <w:pPr>
              <w:spacing w:after="0" w:line="276" w:lineRule="auto"/>
              <w:jc w:val="both"/>
              <w:rPr>
                <w:rFonts w:ascii="Calibri" w:hAnsi="Calibri" w:cs="Arial"/>
                <w:sz w:val="18"/>
                <w:szCs w:val="18"/>
              </w:rPr>
            </w:pPr>
            <w:r w:rsidRPr="00C5647B">
              <w:rPr>
                <w:rFonts w:ascii="Calibri" w:hAnsi="Calibri" w:cs="Arial"/>
                <w:sz w:val="18"/>
                <w:szCs w:val="18"/>
              </w:rPr>
              <w:t>Tel.  (+39) 02 4953 6650</w:t>
            </w:r>
          </w:p>
          <w:p w14:paraId="00D5788B" w14:textId="77777777" w:rsidR="00292EEF" w:rsidRPr="00C5647B" w:rsidRDefault="00292EEF">
            <w:pPr>
              <w:spacing w:after="0" w:line="276" w:lineRule="auto"/>
              <w:jc w:val="both"/>
              <w:rPr>
                <w:rFonts w:ascii="Calibri" w:hAnsi="Calibri" w:cs="Arial"/>
                <w:sz w:val="18"/>
                <w:szCs w:val="18"/>
              </w:rPr>
            </w:pPr>
            <w:r w:rsidRPr="00C5647B">
              <w:rPr>
                <w:rFonts w:ascii="Calibri" w:hAnsi="Calibri" w:cs="Arial"/>
                <w:sz w:val="18"/>
                <w:szCs w:val="18"/>
              </w:rPr>
              <w:t xml:space="preserve">E-mail: </w:t>
            </w:r>
            <w:hyperlink r:id="rId16" w:history="1">
              <w:r w:rsidRPr="00C5647B">
                <w:rPr>
                  <w:rStyle w:val="Collegamentoipertestuale"/>
                  <w:rFonts w:ascii="Calibri" w:hAnsi="Calibri" w:cs="Arial"/>
                  <w:sz w:val="18"/>
                  <w:szCs w:val="18"/>
                </w:rPr>
                <w:t>martinengo@martinengocommunication.com</w:t>
              </w:r>
            </w:hyperlink>
          </w:p>
          <w:p w14:paraId="00D5788C" w14:textId="77777777" w:rsidR="00292EEF" w:rsidRPr="00C5647B" w:rsidRDefault="00292EEF">
            <w:pPr>
              <w:spacing w:after="0" w:line="276" w:lineRule="auto"/>
              <w:jc w:val="both"/>
              <w:rPr>
                <w:rFonts w:eastAsia="Times New Roman"/>
                <w:sz w:val="18"/>
                <w:szCs w:val="18"/>
              </w:rPr>
            </w:pPr>
            <w:r w:rsidRPr="00C5647B">
              <w:rPr>
                <w:rFonts w:ascii="Calibri" w:hAnsi="Calibri" w:cs="Arial"/>
                <w:sz w:val="18"/>
                <w:szCs w:val="18"/>
              </w:rPr>
              <w:t xml:space="preserve">Web: </w:t>
            </w:r>
            <w:hyperlink r:id="rId17" w:history="1">
              <w:r w:rsidRPr="00C5647B">
                <w:rPr>
                  <w:rStyle w:val="Collegamentoipertestuale"/>
                  <w:rFonts w:ascii="Calibri" w:hAnsi="Calibri" w:cs="Arial"/>
                  <w:sz w:val="18"/>
                  <w:szCs w:val="18"/>
                </w:rPr>
                <w:t>www.martinengocommunication.com</w:t>
              </w:r>
            </w:hyperlink>
          </w:p>
        </w:tc>
      </w:tr>
    </w:tbl>
    <w:p w14:paraId="00D57894" w14:textId="77777777" w:rsidR="00392064" w:rsidRDefault="00392064">
      <w:pPr>
        <w:rPr>
          <w:sz w:val="20"/>
          <w:szCs w:val="20"/>
        </w:rPr>
      </w:pPr>
    </w:p>
    <w:sectPr w:rsidR="00392064" w:rsidSect="004835C0">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1180" w14:textId="77777777" w:rsidR="00FD0A3E" w:rsidRDefault="00FD0A3E" w:rsidP="001454A1">
      <w:pPr>
        <w:spacing w:after="0" w:line="240" w:lineRule="auto"/>
      </w:pPr>
      <w:r>
        <w:separator/>
      </w:r>
    </w:p>
  </w:endnote>
  <w:endnote w:type="continuationSeparator" w:id="0">
    <w:p w14:paraId="63D799E0" w14:textId="77777777" w:rsidR="00FD0A3E" w:rsidRDefault="00FD0A3E" w:rsidP="001454A1">
      <w:pPr>
        <w:spacing w:after="0" w:line="240" w:lineRule="auto"/>
      </w:pPr>
      <w:r>
        <w:continuationSeparator/>
      </w:r>
    </w:p>
  </w:endnote>
  <w:endnote w:type="continuationNotice" w:id="1">
    <w:p w14:paraId="1B8DB06A" w14:textId="77777777" w:rsidR="00FD0A3E" w:rsidRDefault="00FD0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698E" w14:textId="77777777" w:rsidR="00FD0A3E" w:rsidRDefault="00FD0A3E" w:rsidP="001454A1">
      <w:pPr>
        <w:spacing w:after="0" w:line="240" w:lineRule="auto"/>
      </w:pPr>
      <w:r>
        <w:separator/>
      </w:r>
    </w:p>
  </w:footnote>
  <w:footnote w:type="continuationSeparator" w:id="0">
    <w:p w14:paraId="3E0F2D95" w14:textId="77777777" w:rsidR="00FD0A3E" w:rsidRDefault="00FD0A3E" w:rsidP="001454A1">
      <w:pPr>
        <w:spacing w:after="0" w:line="240" w:lineRule="auto"/>
      </w:pPr>
      <w:r>
        <w:continuationSeparator/>
      </w:r>
    </w:p>
  </w:footnote>
  <w:footnote w:type="continuationNotice" w:id="1">
    <w:p w14:paraId="31D8DD9C" w14:textId="77777777" w:rsidR="00FD0A3E" w:rsidRDefault="00FD0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7AFD" w14:textId="77777777" w:rsidR="00346B01" w:rsidRDefault="008C7135" w:rsidP="004C6C7B">
    <w:pPr>
      <w:pStyle w:val="Intestazione"/>
      <w:tabs>
        <w:tab w:val="clear" w:pos="4819"/>
        <w:tab w:val="clear" w:pos="9638"/>
        <w:tab w:val="left" w:pos="8460"/>
      </w:tabs>
      <w:rPr>
        <w:rFonts w:asciiTheme="majorHAnsi" w:hAnsiTheme="majorHAnsi" w:cstheme="majorBidi"/>
        <w:color w:val="000000" w:themeColor="text1"/>
        <w:sz w:val="80"/>
        <w:szCs w:val="80"/>
      </w:rPr>
    </w:pPr>
    <w:r>
      <w:rPr>
        <w:noProof/>
        <w:lang w:eastAsia="it-IT"/>
      </w:rPr>
      <w:drawing>
        <wp:anchor distT="0" distB="0" distL="114300" distR="114300" simplePos="0" relativeHeight="251660288" behindDoc="1" locked="0" layoutInCell="1" allowOverlap="0" wp14:anchorId="00D578A0" wp14:editId="2606674A">
          <wp:simplePos x="0" y="0"/>
          <wp:positionH relativeFrom="margin">
            <wp:posOffset>4994910</wp:posOffset>
          </wp:positionH>
          <wp:positionV relativeFrom="page">
            <wp:posOffset>-47625</wp:posOffset>
          </wp:positionV>
          <wp:extent cx="1123950" cy="1123950"/>
          <wp:effectExtent l="0" t="0" r="0" b="0"/>
          <wp:wrapTight wrapText="bothSides">
            <wp:wrapPolygon edited="0">
              <wp:start x="0" y="0"/>
              <wp:lineTo x="0" y="21234"/>
              <wp:lineTo x="21234" y="21234"/>
              <wp:lineTo x="21234" y="0"/>
              <wp:lineTo x="0" y="0"/>
            </wp:wrapPolygon>
          </wp:wrapTight>
          <wp:docPr id="3" name="Immagine 3" descr="visitestonia">
            <a:extLst xmlns:a="http://schemas.openxmlformats.org/drawingml/2006/main">
              <a:ext uri="{FF2B5EF4-FFF2-40B4-BE49-F238E27FC236}">
                <a16:creationId xmlns:a16="http://schemas.microsoft.com/office/drawing/2014/main" id="{6D57A286-BF90-4466-825C-FC2C8D70E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esto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14:sizeRelH relativeFrom="margin">
            <wp14:pctWidth>0</wp14:pctWidth>
          </wp14:sizeRelH>
          <wp14:sizeRelV relativeFrom="margin">
            <wp14:pctHeight>0</wp14:pctHeight>
          </wp14:sizeRelV>
        </wp:anchor>
      </w:drawing>
    </w:r>
    <w:r w:rsidR="6E36B7E6">
      <w:t xml:space="preserve">               </w:t>
    </w:r>
    <w:r w:rsidR="6E36B7E6">
      <w:rPr>
        <w:color w:val="4472C4" w:themeColor="accent1"/>
      </w:rPr>
      <w:t xml:space="preserve">     </w:t>
    </w:r>
    <w:r w:rsidR="6E36B7E6" w:rsidRPr="6E36B7E6">
      <w:rPr>
        <w:rFonts w:asciiTheme="majorHAnsi" w:hAnsiTheme="majorHAnsi" w:cstheme="majorBidi"/>
        <w:color w:val="000000" w:themeColor="text1"/>
        <w:sz w:val="80"/>
        <w:szCs w:val="80"/>
      </w:rPr>
      <w:t xml:space="preserve"> </w:t>
    </w:r>
  </w:p>
  <w:p w14:paraId="0615147B" w14:textId="77777777" w:rsidR="00DE0520" w:rsidRDefault="00DE0520">
    <w:pPr>
      <w:pStyle w:val="Intestazione"/>
      <w:rPr>
        <w:color w:val="4472C4" w:themeColor="accent1"/>
      </w:rPr>
    </w:pPr>
  </w:p>
  <w:p w14:paraId="71BF5A9E" w14:textId="77777777" w:rsidR="003F5540" w:rsidRPr="001454A1" w:rsidRDefault="003F5540">
    <w:pPr>
      <w:pStyle w:val="Intestazione"/>
      <w:rPr>
        <w:color w:val="4472C4"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321D"/>
    <w:multiLevelType w:val="multilevel"/>
    <w:tmpl w:val="76D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E8F052"/>
    <w:multiLevelType w:val="hybridMultilevel"/>
    <w:tmpl w:val="766EFBFC"/>
    <w:lvl w:ilvl="0" w:tplc="C01A2302">
      <w:start w:val="1"/>
      <w:numFmt w:val="bullet"/>
      <w:lvlText w:val="-"/>
      <w:lvlJc w:val="left"/>
      <w:pPr>
        <w:ind w:left="720" w:hanging="360"/>
      </w:pPr>
      <w:rPr>
        <w:rFonts w:ascii="Aptos" w:hAnsi="Aptos" w:hint="default"/>
      </w:rPr>
    </w:lvl>
    <w:lvl w:ilvl="1" w:tplc="68A63520">
      <w:start w:val="1"/>
      <w:numFmt w:val="bullet"/>
      <w:lvlText w:val="o"/>
      <w:lvlJc w:val="left"/>
      <w:pPr>
        <w:ind w:left="1440" w:hanging="360"/>
      </w:pPr>
      <w:rPr>
        <w:rFonts w:ascii="Courier New" w:hAnsi="Courier New" w:hint="default"/>
      </w:rPr>
    </w:lvl>
    <w:lvl w:ilvl="2" w:tplc="745EB8FA">
      <w:start w:val="1"/>
      <w:numFmt w:val="bullet"/>
      <w:lvlText w:val=""/>
      <w:lvlJc w:val="left"/>
      <w:pPr>
        <w:ind w:left="2160" w:hanging="360"/>
      </w:pPr>
      <w:rPr>
        <w:rFonts w:ascii="Wingdings" w:hAnsi="Wingdings" w:hint="default"/>
      </w:rPr>
    </w:lvl>
    <w:lvl w:ilvl="3" w:tplc="01C89FFC">
      <w:start w:val="1"/>
      <w:numFmt w:val="bullet"/>
      <w:lvlText w:val=""/>
      <w:lvlJc w:val="left"/>
      <w:pPr>
        <w:ind w:left="2880" w:hanging="360"/>
      </w:pPr>
      <w:rPr>
        <w:rFonts w:ascii="Symbol" w:hAnsi="Symbol" w:hint="default"/>
      </w:rPr>
    </w:lvl>
    <w:lvl w:ilvl="4" w:tplc="F07A159C">
      <w:start w:val="1"/>
      <w:numFmt w:val="bullet"/>
      <w:lvlText w:val="o"/>
      <w:lvlJc w:val="left"/>
      <w:pPr>
        <w:ind w:left="3600" w:hanging="360"/>
      </w:pPr>
      <w:rPr>
        <w:rFonts w:ascii="Courier New" w:hAnsi="Courier New" w:hint="default"/>
      </w:rPr>
    </w:lvl>
    <w:lvl w:ilvl="5" w:tplc="47C4817C">
      <w:start w:val="1"/>
      <w:numFmt w:val="bullet"/>
      <w:lvlText w:val=""/>
      <w:lvlJc w:val="left"/>
      <w:pPr>
        <w:ind w:left="4320" w:hanging="360"/>
      </w:pPr>
      <w:rPr>
        <w:rFonts w:ascii="Wingdings" w:hAnsi="Wingdings" w:hint="default"/>
      </w:rPr>
    </w:lvl>
    <w:lvl w:ilvl="6" w:tplc="E1FC340C">
      <w:start w:val="1"/>
      <w:numFmt w:val="bullet"/>
      <w:lvlText w:val=""/>
      <w:lvlJc w:val="left"/>
      <w:pPr>
        <w:ind w:left="5040" w:hanging="360"/>
      </w:pPr>
      <w:rPr>
        <w:rFonts w:ascii="Symbol" w:hAnsi="Symbol" w:hint="default"/>
      </w:rPr>
    </w:lvl>
    <w:lvl w:ilvl="7" w:tplc="331287B2">
      <w:start w:val="1"/>
      <w:numFmt w:val="bullet"/>
      <w:lvlText w:val="o"/>
      <w:lvlJc w:val="left"/>
      <w:pPr>
        <w:ind w:left="5760" w:hanging="360"/>
      </w:pPr>
      <w:rPr>
        <w:rFonts w:ascii="Courier New" w:hAnsi="Courier New" w:hint="default"/>
      </w:rPr>
    </w:lvl>
    <w:lvl w:ilvl="8" w:tplc="5DE46D20">
      <w:start w:val="1"/>
      <w:numFmt w:val="bullet"/>
      <w:lvlText w:val=""/>
      <w:lvlJc w:val="left"/>
      <w:pPr>
        <w:ind w:left="6480" w:hanging="360"/>
      </w:pPr>
      <w:rPr>
        <w:rFonts w:ascii="Wingdings" w:hAnsi="Wingdings" w:hint="default"/>
      </w:rPr>
    </w:lvl>
  </w:abstractNum>
  <w:abstractNum w:abstractNumId="2" w15:restartNumberingAfterBreak="0">
    <w:nsid w:val="4BF81C2F"/>
    <w:multiLevelType w:val="multilevel"/>
    <w:tmpl w:val="EFF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67F59"/>
    <w:multiLevelType w:val="hybridMultilevel"/>
    <w:tmpl w:val="6672B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1F7117"/>
    <w:multiLevelType w:val="hybridMultilevel"/>
    <w:tmpl w:val="565A4FA8"/>
    <w:lvl w:ilvl="0" w:tplc="2E40C92C">
      <w:start w:val="1"/>
      <w:numFmt w:val="bullet"/>
      <w:lvlText w:val="-"/>
      <w:lvlJc w:val="left"/>
      <w:pPr>
        <w:ind w:left="1080" w:hanging="360"/>
      </w:pPr>
      <w:rPr>
        <w:rFonts w:ascii="Aptos" w:hAnsi="Aptos" w:hint="default"/>
      </w:rPr>
    </w:lvl>
    <w:lvl w:ilvl="1" w:tplc="17B8484A">
      <w:start w:val="1"/>
      <w:numFmt w:val="bullet"/>
      <w:lvlText w:val="o"/>
      <w:lvlJc w:val="left"/>
      <w:pPr>
        <w:ind w:left="1800" w:hanging="360"/>
      </w:pPr>
      <w:rPr>
        <w:rFonts w:ascii="Courier New" w:hAnsi="Courier New" w:hint="default"/>
      </w:rPr>
    </w:lvl>
    <w:lvl w:ilvl="2" w:tplc="A8DEF516">
      <w:start w:val="1"/>
      <w:numFmt w:val="bullet"/>
      <w:lvlText w:val=""/>
      <w:lvlJc w:val="left"/>
      <w:pPr>
        <w:ind w:left="2520" w:hanging="360"/>
      </w:pPr>
      <w:rPr>
        <w:rFonts w:ascii="Wingdings" w:hAnsi="Wingdings" w:hint="default"/>
      </w:rPr>
    </w:lvl>
    <w:lvl w:ilvl="3" w:tplc="DF9883EC">
      <w:start w:val="1"/>
      <w:numFmt w:val="bullet"/>
      <w:lvlText w:val=""/>
      <w:lvlJc w:val="left"/>
      <w:pPr>
        <w:ind w:left="3240" w:hanging="360"/>
      </w:pPr>
      <w:rPr>
        <w:rFonts w:ascii="Symbol" w:hAnsi="Symbol" w:hint="default"/>
      </w:rPr>
    </w:lvl>
    <w:lvl w:ilvl="4" w:tplc="809C66BE">
      <w:start w:val="1"/>
      <w:numFmt w:val="bullet"/>
      <w:lvlText w:val="o"/>
      <w:lvlJc w:val="left"/>
      <w:pPr>
        <w:ind w:left="3960" w:hanging="360"/>
      </w:pPr>
      <w:rPr>
        <w:rFonts w:ascii="Courier New" w:hAnsi="Courier New" w:hint="default"/>
      </w:rPr>
    </w:lvl>
    <w:lvl w:ilvl="5" w:tplc="258E2FF0">
      <w:start w:val="1"/>
      <w:numFmt w:val="bullet"/>
      <w:lvlText w:val=""/>
      <w:lvlJc w:val="left"/>
      <w:pPr>
        <w:ind w:left="4680" w:hanging="360"/>
      </w:pPr>
      <w:rPr>
        <w:rFonts w:ascii="Wingdings" w:hAnsi="Wingdings" w:hint="default"/>
      </w:rPr>
    </w:lvl>
    <w:lvl w:ilvl="6" w:tplc="7B04EA3E">
      <w:start w:val="1"/>
      <w:numFmt w:val="bullet"/>
      <w:lvlText w:val=""/>
      <w:lvlJc w:val="left"/>
      <w:pPr>
        <w:ind w:left="5400" w:hanging="360"/>
      </w:pPr>
      <w:rPr>
        <w:rFonts w:ascii="Symbol" w:hAnsi="Symbol" w:hint="default"/>
      </w:rPr>
    </w:lvl>
    <w:lvl w:ilvl="7" w:tplc="FFF020CC">
      <w:start w:val="1"/>
      <w:numFmt w:val="bullet"/>
      <w:lvlText w:val="o"/>
      <w:lvlJc w:val="left"/>
      <w:pPr>
        <w:ind w:left="6120" w:hanging="360"/>
      </w:pPr>
      <w:rPr>
        <w:rFonts w:ascii="Courier New" w:hAnsi="Courier New" w:hint="default"/>
      </w:rPr>
    </w:lvl>
    <w:lvl w:ilvl="8" w:tplc="8214A130">
      <w:start w:val="1"/>
      <w:numFmt w:val="bullet"/>
      <w:lvlText w:val=""/>
      <w:lvlJc w:val="left"/>
      <w:pPr>
        <w:ind w:left="6840" w:hanging="360"/>
      </w:pPr>
      <w:rPr>
        <w:rFonts w:ascii="Wingdings" w:hAnsi="Wingdings" w:hint="default"/>
      </w:rPr>
    </w:lvl>
  </w:abstractNum>
  <w:abstractNum w:abstractNumId="5" w15:restartNumberingAfterBreak="0">
    <w:nsid w:val="67DE1F63"/>
    <w:multiLevelType w:val="hybridMultilevel"/>
    <w:tmpl w:val="FFFFFFFF"/>
    <w:lvl w:ilvl="0" w:tplc="D07C99F2">
      <w:start w:val="1"/>
      <w:numFmt w:val="bullet"/>
      <w:lvlText w:val=""/>
      <w:lvlJc w:val="left"/>
      <w:pPr>
        <w:ind w:left="720" w:hanging="360"/>
      </w:pPr>
      <w:rPr>
        <w:rFonts w:ascii="Symbol" w:hAnsi="Symbol" w:hint="default"/>
      </w:rPr>
    </w:lvl>
    <w:lvl w:ilvl="1" w:tplc="4FB0813E">
      <w:start w:val="1"/>
      <w:numFmt w:val="bullet"/>
      <w:lvlText w:val="o"/>
      <w:lvlJc w:val="left"/>
      <w:pPr>
        <w:ind w:left="1440" w:hanging="360"/>
      </w:pPr>
      <w:rPr>
        <w:rFonts w:ascii="Courier New" w:hAnsi="Courier New" w:hint="default"/>
      </w:rPr>
    </w:lvl>
    <w:lvl w:ilvl="2" w:tplc="9BB4E0C2">
      <w:start w:val="1"/>
      <w:numFmt w:val="bullet"/>
      <w:lvlText w:val=""/>
      <w:lvlJc w:val="left"/>
      <w:pPr>
        <w:ind w:left="2160" w:hanging="360"/>
      </w:pPr>
      <w:rPr>
        <w:rFonts w:ascii="Wingdings" w:hAnsi="Wingdings" w:hint="default"/>
      </w:rPr>
    </w:lvl>
    <w:lvl w:ilvl="3" w:tplc="26A87100">
      <w:start w:val="1"/>
      <w:numFmt w:val="bullet"/>
      <w:lvlText w:val=""/>
      <w:lvlJc w:val="left"/>
      <w:pPr>
        <w:ind w:left="2880" w:hanging="360"/>
      </w:pPr>
      <w:rPr>
        <w:rFonts w:ascii="Symbol" w:hAnsi="Symbol" w:hint="default"/>
      </w:rPr>
    </w:lvl>
    <w:lvl w:ilvl="4" w:tplc="818A3034">
      <w:start w:val="1"/>
      <w:numFmt w:val="bullet"/>
      <w:lvlText w:val="o"/>
      <w:lvlJc w:val="left"/>
      <w:pPr>
        <w:ind w:left="3600" w:hanging="360"/>
      </w:pPr>
      <w:rPr>
        <w:rFonts w:ascii="Courier New" w:hAnsi="Courier New" w:hint="default"/>
      </w:rPr>
    </w:lvl>
    <w:lvl w:ilvl="5" w:tplc="B1325808">
      <w:start w:val="1"/>
      <w:numFmt w:val="bullet"/>
      <w:lvlText w:val=""/>
      <w:lvlJc w:val="left"/>
      <w:pPr>
        <w:ind w:left="4320" w:hanging="360"/>
      </w:pPr>
      <w:rPr>
        <w:rFonts w:ascii="Wingdings" w:hAnsi="Wingdings" w:hint="default"/>
      </w:rPr>
    </w:lvl>
    <w:lvl w:ilvl="6" w:tplc="B20C29F4">
      <w:start w:val="1"/>
      <w:numFmt w:val="bullet"/>
      <w:lvlText w:val=""/>
      <w:lvlJc w:val="left"/>
      <w:pPr>
        <w:ind w:left="5040" w:hanging="360"/>
      </w:pPr>
      <w:rPr>
        <w:rFonts w:ascii="Symbol" w:hAnsi="Symbol" w:hint="default"/>
      </w:rPr>
    </w:lvl>
    <w:lvl w:ilvl="7" w:tplc="CB9A8E04">
      <w:start w:val="1"/>
      <w:numFmt w:val="bullet"/>
      <w:lvlText w:val="o"/>
      <w:lvlJc w:val="left"/>
      <w:pPr>
        <w:ind w:left="5760" w:hanging="360"/>
      </w:pPr>
      <w:rPr>
        <w:rFonts w:ascii="Courier New" w:hAnsi="Courier New" w:hint="default"/>
      </w:rPr>
    </w:lvl>
    <w:lvl w:ilvl="8" w:tplc="BCD4B710">
      <w:start w:val="1"/>
      <w:numFmt w:val="bullet"/>
      <w:lvlText w:val=""/>
      <w:lvlJc w:val="left"/>
      <w:pPr>
        <w:ind w:left="6480" w:hanging="360"/>
      </w:pPr>
      <w:rPr>
        <w:rFonts w:ascii="Wingdings" w:hAnsi="Wingdings" w:hint="default"/>
      </w:rPr>
    </w:lvl>
  </w:abstractNum>
  <w:abstractNum w:abstractNumId="6" w15:restartNumberingAfterBreak="0">
    <w:nsid w:val="7AD043E4"/>
    <w:multiLevelType w:val="hybridMultilevel"/>
    <w:tmpl w:val="AB347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8282696">
    <w:abstractNumId w:val="6"/>
  </w:num>
  <w:num w:numId="2" w16cid:durableId="1593390377">
    <w:abstractNumId w:val="2"/>
  </w:num>
  <w:num w:numId="3" w16cid:durableId="1608582619">
    <w:abstractNumId w:val="1"/>
  </w:num>
  <w:num w:numId="4" w16cid:durableId="1696879178">
    <w:abstractNumId w:val="4"/>
  </w:num>
  <w:num w:numId="5" w16cid:durableId="1743289912">
    <w:abstractNumId w:val="5"/>
  </w:num>
  <w:num w:numId="6" w16cid:durableId="2063165864">
    <w:abstractNumId w:val="0"/>
  </w:num>
  <w:num w:numId="7" w16cid:durableId="53215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A6"/>
    <w:rsid w:val="000002EE"/>
    <w:rsid w:val="00001FB9"/>
    <w:rsid w:val="000061F6"/>
    <w:rsid w:val="00006618"/>
    <w:rsid w:val="00007B17"/>
    <w:rsid w:val="000103FA"/>
    <w:rsid w:val="0001201D"/>
    <w:rsid w:val="00013955"/>
    <w:rsid w:val="0001449A"/>
    <w:rsid w:val="00015D8A"/>
    <w:rsid w:val="00017873"/>
    <w:rsid w:val="00017C97"/>
    <w:rsid w:val="000204D8"/>
    <w:rsid w:val="000215B7"/>
    <w:rsid w:val="0002168D"/>
    <w:rsid w:val="00022B5D"/>
    <w:rsid w:val="00025B3B"/>
    <w:rsid w:val="00030DAA"/>
    <w:rsid w:val="000335F5"/>
    <w:rsid w:val="00033CCC"/>
    <w:rsid w:val="00040D30"/>
    <w:rsid w:val="0004190C"/>
    <w:rsid w:val="000420F4"/>
    <w:rsid w:val="0004294A"/>
    <w:rsid w:val="0004344F"/>
    <w:rsid w:val="00043EB1"/>
    <w:rsid w:val="00046E12"/>
    <w:rsid w:val="00050084"/>
    <w:rsid w:val="00050F59"/>
    <w:rsid w:val="0005436A"/>
    <w:rsid w:val="00054F03"/>
    <w:rsid w:val="00060132"/>
    <w:rsid w:val="00060710"/>
    <w:rsid w:val="00062D63"/>
    <w:rsid w:val="00064EE9"/>
    <w:rsid w:val="00067D1B"/>
    <w:rsid w:val="00070587"/>
    <w:rsid w:val="00071A78"/>
    <w:rsid w:val="00072E40"/>
    <w:rsid w:val="00073194"/>
    <w:rsid w:val="00073EBC"/>
    <w:rsid w:val="00073F75"/>
    <w:rsid w:val="00074BA9"/>
    <w:rsid w:val="00081E4E"/>
    <w:rsid w:val="00082D00"/>
    <w:rsid w:val="00083750"/>
    <w:rsid w:val="0008415B"/>
    <w:rsid w:val="00084E1F"/>
    <w:rsid w:val="00085D75"/>
    <w:rsid w:val="00086A45"/>
    <w:rsid w:val="00087801"/>
    <w:rsid w:val="0009125D"/>
    <w:rsid w:val="00092C02"/>
    <w:rsid w:val="0009350A"/>
    <w:rsid w:val="00093EE4"/>
    <w:rsid w:val="0009406B"/>
    <w:rsid w:val="0009416F"/>
    <w:rsid w:val="0009425E"/>
    <w:rsid w:val="00094952"/>
    <w:rsid w:val="00094C26"/>
    <w:rsid w:val="000A3F27"/>
    <w:rsid w:val="000A4003"/>
    <w:rsid w:val="000A5338"/>
    <w:rsid w:val="000A5C25"/>
    <w:rsid w:val="000A64FA"/>
    <w:rsid w:val="000A7697"/>
    <w:rsid w:val="000B0BA6"/>
    <w:rsid w:val="000B213E"/>
    <w:rsid w:val="000B2E2C"/>
    <w:rsid w:val="000B30B1"/>
    <w:rsid w:val="000B3F3A"/>
    <w:rsid w:val="000B514F"/>
    <w:rsid w:val="000B5229"/>
    <w:rsid w:val="000B548E"/>
    <w:rsid w:val="000B612F"/>
    <w:rsid w:val="000C1BC8"/>
    <w:rsid w:val="000C2879"/>
    <w:rsid w:val="000C2CF4"/>
    <w:rsid w:val="000C3ABA"/>
    <w:rsid w:val="000C4674"/>
    <w:rsid w:val="000C5FAD"/>
    <w:rsid w:val="000C66CF"/>
    <w:rsid w:val="000D03C0"/>
    <w:rsid w:val="000D7062"/>
    <w:rsid w:val="000D7106"/>
    <w:rsid w:val="000D7B02"/>
    <w:rsid w:val="000E00D5"/>
    <w:rsid w:val="000E1551"/>
    <w:rsid w:val="000E1955"/>
    <w:rsid w:val="000E2C8B"/>
    <w:rsid w:val="000E33EF"/>
    <w:rsid w:val="000E358F"/>
    <w:rsid w:val="000E3BB1"/>
    <w:rsid w:val="000E3CA3"/>
    <w:rsid w:val="000E3CF2"/>
    <w:rsid w:val="000E43A4"/>
    <w:rsid w:val="000E6760"/>
    <w:rsid w:val="000E7A89"/>
    <w:rsid w:val="000F0E5C"/>
    <w:rsid w:val="000F37AE"/>
    <w:rsid w:val="000F4C73"/>
    <w:rsid w:val="000F6340"/>
    <w:rsid w:val="000F6544"/>
    <w:rsid w:val="000F7733"/>
    <w:rsid w:val="001001A5"/>
    <w:rsid w:val="001021AA"/>
    <w:rsid w:val="00102665"/>
    <w:rsid w:val="001029E7"/>
    <w:rsid w:val="00104501"/>
    <w:rsid w:val="00105C45"/>
    <w:rsid w:val="0011254A"/>
    <w:rsid w:val="0011376A"/>
    <w:rsid w:val="0011408E"/>
    <w:rsid w:val="00114227"/>
    <w:rsid w:val="001158E4"/>
    <w:rsid w:val="00117BC6"/>
    <w:rsid w:val="00121815"/>
    <w:rsid w:val="001227BE"/>
    <w:rsid w:val="00122B63"/>
    <w:rsid w:val="0012484E"/>
    <w:rsid w:val="0012520D"/>
    <w:rsid w:val="00126C1A"/>
    <w:rsid w:val="00126DB6"/>
    <w:rsid w:val="0013010B"/>
    <w:rsid w:val="00130AB8"/>
    <w:rsid w:val="00130D67"/>
    <w:rsid w:val="00131165"/>
    <w:rsid w:val="00131D6E"/>
    <w:rsid w:val="001339EB"/>
    <w:rsid w:val="00133B7B"/>
    <w:rsid w:val="00137C7C"/>
    <w:rsid w:val="00137D82"/>
    <w:rsid w:val="00140FBD"/>
    <w:rsid w:val="00141EC6"/>
    <w:rsid w:val="0014200B"/>
    <w:rsid w:val="00144D1B"/>
    <w:rsid w:val="001454A1"/>
    <w:rsid w:val="0014585D"/>
    <w:rsid w:val="001466C4"/>
    <w:rsid w:val="001510A1"/>
    <w:rsid w:val="00151DB1"/>
    <w:rsid w:val="00152482"/>
    <w:rsid w:val="001528C3"/>
    <w:rsid w:val="001532BC"/>
    <w:rsid w:val="00153F49"/>
    <w:rsid w:val="00153F85"/>
    <w:rsid w:val="00154498"/>
    <w:rsid w:val="0015570F"/>
    <w:rsid w:val="00161C37"/>
    <w:rsid w:val="001626D7"/>
    <w:rsid w:val="00163DA9"/>
    <w:rsid w:val="00165200"/>
    <w:rsid w:val="00165481"/>
    <w:rsid w:val="00165997"/>
    <w:rsid w:val="00165CAC"/>
    <w:rsid w:val="00165EA4"/>
    <w:rsid w:val="0016657D"/>
    <w:rsid w:val="00167F04"/>
    <w:rsid w:val="001704D0"/>
    <w:rsid w:val="0017281F"/>
    <w:rsid w:val="001742F5"/>
    <w:rsid w:val="00174705"/>
    <w:rsid w:val="00174B53"/>
    <w:rsid w:val="00175CF2"/>
    <w:rsid w:val="00175E71"/>
    <w:rsid w:val="001762C6"/>
    <w:rsid w:val="0017751F"/>
    <w:rsid w:val="00180CE7"/>
    <w:rsid w:val="00182C3B"/>
    <w:rsid w:val="00191EF2"/>
    <w:rsid w:val="0019286F"/>
    <w:rsid w:val="00192D80"/>
    <w:rsid w:val="00193CDD"/>
    <w:rsid w:val="00194345"/>
    <w:rsid w:val="00196635"/>
    <w:rsid w:val="001A09CA"/>
    <w:rsid w:val="001A0B78"/>
    <w:rsid w:val="001A31D9"/>
    <w:rsid w:val="001A3884"/>
    <w:rsid w:val="001A3C5A"/>
    <w:rsid w:val="001A54D5"/>
    <w:rsid w:val="001A678A"/>
    <w:rsid w:val="001B0F90"/>
    <w:rsid w:val="001B1015"/>
    <w:rsid w:val="001B278C"/>
    <w:rsid w:val="001B3B09"/>
    <w:rsid w:val="001B4DB2"/>
    <w:rsid w:val="001B6544"/>
    <w:rsid w:val="001C0B36"/>
    <w:rsid w:val="001C3E74"/>
    <w:rsid w:val="001C4B86"/>
    <w:rsid w:val="001C5020"/>
    <w:rsid w:val="001C5C4C"/>
    <w:rsid w:val="001C73E3"/>
    <w:rsid w:val="001D0002"/>
    <w:rsid w:val="001D1363"/>
    <w:rsid w:val="001D22F9"/>
    <w:rsid w:val="001D5E0C"/>
    <w:rsid w:val="001D763B"/>
    <w:rsid w:val="001D7A98"/>
    <w:rsid w:val="001E0808"/>
    <w:rsid w:val="001E1295"/>
    <w:rsid w:val="001E1A5F"/>
    <w:rsid w:val="001E35E3"/>
    <w:rsid w:val="001E66A7"/>
    <w:rsid w:val="001F0F15"/>
    <w:rsid w:val="001F11C0"/>
    <w:rsid w:val="001F1C77"/>
    <w:rsid w:val="001F1D17"/>
    <w:rsid w:val="001F1E2F"/>
    <w:rsid w:val="001F4B0E"/>
    <w:rsid w:val="001F534F"/>
    <w:rsid w:val="001F578B"/>
    <w:rsid w:val="001F75B1"/>
    <w:rsid w:val="00200F1F"/>
    <w:rsid w:val="00201443"/>
    <w:rsid w:val="00201D43"/>
    <w:rsid w:val="00203D3E"/>
    <w:rsid w:val="00204C87"/>
    <w:rsid w:val="00206330"/>
    <w:rsid w:val="0020650A"/>
    <w:rsid w:val="00206CCE"/>
    <w:rsid w:val="002102D6"/>
    <w:rsid w:val="00211E45"/>
    <w:rsid w:val="00212682"/>
    <w:rsid w:val="00212E76"/>
    <w:rsid w:val="00214E55"/>
    <w:rsid w:val="00215AC7"/>
    <w:rsid w:val="00216FF7"/>
    <w:rsid w:val="00217761"/>
    <w:rsid w:val="002213AA"/>
    <w:rsid w:val="00223579"/>
    <w:rsid w:val="00223A86"/>
    <w:rsid w:val="0022502E"/>
    <w:rsid w:val="00226E6A"/>
    <w:rsid w:val="00227255"/>
    <w:rsid w:val="00231373"/>
    <w:rsid w:val="002341EC"/>
    <w:rsid w:val="002350DC"/>
    <w:rsid w:val="002363A5"/>
    <w:rsid w:val="002416D1"/>
    <w:rsid w:val="002436DF"/>
    <w:rsid w:val="00250A4A"/>
    <w:rsid w:val="00252078"/>
    <w:rsid w:val="002536B0"/>
    <w:rsid w:val="002540D0"/>
    <w:rsid w:val="00254124"/>
    <w:rsid w:val="00254160"/>
    <w:rsid w:val="002566B7"/>
    <w:rsid w:val="00260E48"/>
    <w:rsid w:val="0026108B"/>
    <w:rsid w:val="00262BDA"/>
    <w:rsid w:val="002650D5"/>
    <w:rsid w:val="00267513"/>
    <w:rsid w:val="00270A38"/>
    <w:rsid w:val="00271033"/>
    <w:rsid w:val="00272F31"/>
    <w:rsid w:val="00274BE4"/>
    <w:rsid w:val="002767E9"/>
    <w:rsid w:val="00277EA4"/>
    <w:rsid w:val="00282407"/>
    <w:rsid w:val="00282748"/>
    <w:rsid w:val="00283173"/>
    <w:rsid w:val="0028403E"/>
    <w:rsid w:val="0028627D"/>
    <w:rsid w:val="002923A6"/>
    <w:rsid w:val="00292EEF"/>
    <w:rsid w:val="0029330E"/>
    <w:rsid w:val="00294444"/>
    <w:rsid w:val="00294EA5"/>
    <w:rsid w:val="002964D4"/>
    <w:rsid w:val="002A3221"/>
    <w:rsid w:val="002A33B1"/>
    <w:rsid w:val="002A36D7"/>
    <w:rsid w:val="002A3BC4"/>
    <w:rsid w:val="002A3D90"/>
    <w:rsid w:val="002A438F"/>
    <w:rsid w:val="002A472E"/>
    <w:rsid w:val="002A6040"/>
    <w:rsid w:val="002AADE7"/>
    <w:rsid w:val="002B03F3"/>
    <w:rsid w:val="002B11EA"/>
    <w:rsid w:val="002B34F9"/>
    <w:rsid w:val="002B4972"/>
    <w:rsid w:val="002B5628"/>
    <w:rsid w:val="002B6590"/>
    <w:rsid w:val="002B75EB"/>
    <w:rsid w:val="002B7767"/>
    <w:rsid w:val="002C0E8D"/>
    <w:rsid w:val="002C0FEA"/>
    <w:rsid w:val="002C325C"/>
    <w:rsid w:val="002C42BB"/>
    <w:rsid w:val="002C7B22"/>
    <w:rsid w:val="002D0C34"/>
    <w:rsid w:val="002D20B4"/>
    <w:rsid w:val="002D2A03"/>
    <w:rsid w:val="002D43D4"/>
    <w:rsid w:val="002D7D98"/>
    <w:rsid w:val="002E0B98"/>
    <w:rsid w:val="002E41C1"/>
    <w:rsid w:val="002E42DE"/>
    <w:rsid w:val="002E4793"/>
    <w:rsid w:val="002E7046"/>
    <w:rsid w:val="002F0F2D"/>
    <w:rsid w:val="002F21D3"/>
    <w:rsid w:val="002F2210"/>
    <w:rsid w:val="002F324F"/>
    <w:rsid w:val="002F58B1"/>
    <w:rsid w:val="002F6B5A"/>
    <w:rsid w:val="002F707F"/>
    <w:rsid w:val="00300560"/>
    <w:rsid w:val="00304121"/>
    <w:rsid w:val="00304141"/>
    <w:rsid w:val="003041D0"/>
    <w:rsid w:val="00307F46"/>
    <w:rsid w:val="00310962"/>
    <w:rsid w:val="00311585"/>
    <w:rsid w:val="003127E8"/>
    <w:rsid w:val="003145C6"/>
    <w:rsid w:val="00314AC4"/>
    <w:rsid w:val="0032064E"/>
    <w:rsid w:val="00320A4C"/>
    <w:rsid w:val="003220A4"/>
    <w:rsid w:val="00322DFD"/>
    <w:rsid w:val="00323357"/>
    <w:rsid w:val="003246C4"/>
    <w:rsid w:val="003266E3"/>
    <w:rsid w:val="00327879"/>
    <w:rsid w:val="00330694"/>
    <w:rsid w:val="003370C5"/>
    <w:rsid w:val="003408EE"/>
    <w:rsid w:val="0034310B"/>
    <w:rsid w:val="00344D91"/>
    <w:rsid w:val="00345615"/>
    <w:rsid w:val="00346B01"/>
    <w:rsid w:val="00346B3D"/>
    <w:rsid w:val="00351AAB"/>
    <w:rsid w:val="00351F3C"/>
    <w:rsid w:val="003520D6"/>
    <w:rsid w:val="003521A6"/>
    <w:rsid w:val="00353023"/>
    <w:rsid w:val="003530ED"/>
    <w:rsid w:val="00353AB4"/>
    <w:rsid w:val="00353D2E"/>
    <w:rsid w:val="00356F7E"/>
    <w:rsid w:val="00360A27"/>
    <w:rsid w:val="00361B18"/>
    <w:rsid w:val="00362DCD"/>
    <w:rsid w:val="00363A0D"/>
    <w:rsid w:val="00364426"/>
    <w:rsid w:val="00364BC7"/>
    <w:rsid w:val="003651B6"/>
    <w:rsid w:val="00365610"/>
    <w:rsid w:val="00366388"/>
    <w:rsid w:val="00367068"/>
    <w:rsid w:val="00370D79"/>
    <w:rsid w:val="0037126E"/>
    <w:rsid w:val="00372507"/>
    <w:rsid w:val="003726AE"/>
    <w:rsid w:val="00372938"/>
    <w:rsid w:val="00373287"/>
    <w:rsid w:val="003746A7"/>
    <w:rsid w:val="0038075D"/>
    <w:rsid w:val="00382233"/>
    <w:rsid w:val="0038453E"/>
    <w:rsid w:val="003859E2"/>
    <w:rsid w:val="003908B1"/>
    <w:rsid w:val="003917AF"/>
    <w:rsid w:val="00392064"/>
    <w:rsid w:val="00395A20"/>
    <w:rsid w:val="00396D4E"/>
    <w:rsid w:val="003972CD"/>
    <w:rsid w:val="003A1665"/>
    <w:rsid w:val="003A2415"/>
    <w:rsid w:val="003A428A"/>
    <w:rsid w:val="003A43C2"/>
    <w:rsid w:val="003A46CB"/>
    <w:rsid w:val="003A5221"/>
    <w:rsid w:val="003A6265"/>
    <w:rsid w:val="003A6CD9"/>
    <w:rsid w:val="003A7D0E"/>
    <w:rsid w:val="003B24DF"/>
    <w:rsid w:val="003B4005"/>
    <w:rsid w:val="003B45E0"/>
    <w:rsid w:val="003B52A1"/>
    <w:rsid w:val="003B65F3"/>
    <w:rsid w:val="003B67CB"/>
    <w:rsid w:val="003B774C"/>
    <w:rsid w:val="003B7807"/>
    <w:rsid w:val="003C1E35"/>
    <w:rsid w:val="003C2229"/>
    <w:rsid w:val="003C3CEB"/>
    <w:rsid w:val="003C41EA"/>
    <w:rsid w:val="003C467C"/>
    <w:rsid w:val="003C54CF"/>
    <w:rsid w:val="003C5DA8"/>
    <w:rsid w:val="003C61B2"/>
    <w:rsid w:val="003C6B70"/>
    <w:rsid w:val="003D043D"/>
    <w:rsid w:val="003D0EA0"/>
    <w:rsid w:val="003D18D5"/>
    <w:rsid w:val="003D6724"/>
    <w:rsid w:val="003D7457"/>
    <w:rsid w:val="003E054E"/>
    <w:rsid w:val="003E2787"/>
    <w:rsid w:val="003E3A93"/>
    <w:rsid w:val="003E3FA3"/>
    <w:rsid w:val="003E41DF"/>
    <w:rsid w:val="003E4CB8"/>
    <w:rsid w:val="003F0630"/>
    <w:rsid w:val="003F1005"/>
    <w:rsid w:val="003F4F5F"/>
    <w:rsid w:val="003F5540"/>
    <w:rsid w:val="003F5CB1"/>
    <w:rsid w:val="003F65B3"/>
    <w:rsid w:val="003F7C74"/>
    <w:rsid w:val="00400668"/>
    <w:rsid w:val="004011D2"/>
    <w:rsid w:val="00404B3F"/>
    <w:rsid w:val="004125E3"/>
    <w:rsid w:val="00414030"/>
    <w:rsid w:val="00417773"/>
    <w:rsid w:val="00420416"/>
    <w:rsid w:val="00420E0B"/>
    <w:rsid w:val="004211CD"/>
    <w:rsid w:val="0042334D"/>
    <w:rsid w:val="0042573A"/>
    <w:rsid w:val="00426759"/>
    <w:rsid w:val="0043092D"/>
    <w:rsid w:val="004310AF"/>
    <w:rsid w:val="00431503"/>
    <w:rsid w:val="00432A07"/>
    <w:rsid w:val="00432DC9"/>
    <w:rsid w:val="004347E0"/>
    <w:rsid w:val="00434811"/>
    <w:rsid w:val="004362BD"/>
    <w:rsid w:val="00437A4D"/>
    <w:rsid w:val="0044057D"/>
    <w:rsid w:val="00443984"/>
    <w:rsid w:val="00452C23"/>
    <w:rsid w:val="00452DAA"/>
    <w:rsid w:val="004532C6"/>
    <w:rsid w:val="00454186"/>
    <w:rsid w:val="004541A1"/>
    <w:rsid w:val="00454795"/>
    <w:rsid w:val="00456FFD"/>
    <w:rsid w:val="00457334"/>
    <w:rsid w:val="00457C43"/>
    <w:rsid w:val="00461864"/>
    <w:rsid w:val="00461E94"/>
    <w:rsid w:val="00461EE4"/>
    <w:rsid w:val="00463F42"/>
    <w:rsid w:val="00464597"/>
    <w:rsid w:val="00466F30"/>
    <w:rsid w:val="00466F4B"/>
    <w:rsid w:val="00467BD0"/>
    <w:rsid w:val="004713A0"/>
    <w:rsid w:val="00472063"/>
    <w:rsid w:val="0047324D"/>
    <w:rsid w:val="004754B3"/>
    <w:rsid w:val="00476483"/>
    <w:rsid w:val="0047702F"/>
    <w:rsid w:val="00477795"/>
    <w:rsid w:val="004802D4"/>
    <w:rsid w:val="00481D39"/>
    <w:rsid w:val="00482209"/>
    <w:rsid w:val="004835C0"/>
    <w:rsid w:val="00483CBC"/>
    <w:rsid w:val="00487454"/>
    <w:rsid w:val="0049016D"/>
    <w:rsid w:val="00491346"/>
    <w:rsid w:val="0049305C"/>
    <w:rsid w:val="00493C75"/>
    <w:rsid w:val="00496434"/>
    <w:rsid w:val="004A1260"/>
    <w:rsid w:val="004A5BDD"/>
    <w:rsid w:val="004A68C2"/>
    <w:rsid w:val="004A6EFE"/>
    <w:rsid w:val="004B0977"/>
    <w:rsid w:val="004B1B47"/>
    <w:rsid w:val="004B3746"/>
    <w:rsid w:val="004B5C59"/>
    <w:rsid w:val="004B6440"/>
    <w:rsid w:val="004B6FFE"/>
    <w:rsid w:val="004C0BCE"/>
    <w:rsid w:val="004C18BB"/>
    <w:rsid w:val="004C28E3"/>
    <w:rsid w:val="004C382F"/>
    <w:rsid w:val="004C5027"/>
    <w:rsid w:val="004C5255"/>
    <w:rsid w:val="004C53A4"/>
    <w:rsid w:val="004C5D74"/>
    <w:rsid w:val="004C6113"/>
    <w:rsid w:val="004C6789"/>
    <w:rsid w:val="004C6862"/>
    <w:rsid w:val="004C68A9"/>
    <w:rsid w:val="004C6C7B"/>
    <w:rsid w:val="004D09D6"/>
    <w:rsid w:val="004D20BD"/>
    <w:rsid w:val="004D4118"/>
    <w:rsid w:val="004D4C14"/>
    <w:rsid w:val="004D59C2"/>
    <w:rsid w:val="004D59E7"/>
    <w:rsid w:val="004D6002"/>
    <w:rsid w:val="004D7C03"/>
    <w:rsid w:val="004E0CAD"/>
    <w:rsid w:val="004E190D"/>
    <w:rsid w:val="004E1E5C"/>
    <w:rsid w:val="004E2436"/>
    <w:rsid w:val="004F01EB"/>
    <w:rsid w:val="004F3606"/>
    <w:rsid w:val="004F63E8"/>
    <w:rsid w:val="004F6D8C"/>
    <w:rsid w:val="004F7E97"/>
    <w:rsid w:val="00500A1A"/>
    <w:rsid w:val="00503436"/>
    <w:rsid w:val="00504144"/>
    <w:rsid w:val="00511381"/>
    <w:rsid w:val="00511387"/>
    <w:rsid w:val="005118EE"/>
    <w:rsid w:val="00511AFF"/>
    <w:rsid w:val="005135D3"/>
    <w:rsid w:val="00513FC2"/>
    <w:rsid w:val="005158F4"/>
    <w:rsid w:val="005204BF"/>
    <w:rsid w:val="00520669"/>
    <w:rsid w:val="0052366D"/>
    <w:rsid w:val="00523E76"/>
    <w:rsid w:val="0052483F"/>
    <w:rsid w:val="00525161"/>
    <w:rsid w:val="00527562"/>
    <w:rsid w:val="00531C4D"/>
    <w:rsid w:val="0053206F"/>
    <w:rsid w:val="0053366E"/>
    <w:rsid w:val="00533CE8"/>
    <w:rsid w:val="0054291A"/>
    <w:rsid w:val="00542DD5"/>
    <w:rsid w:val="00544727"/>
    <w:rsid w:val="00546A04"/>
    <w:rsid w:val="00551292"/>
    <w:rsid w:val="00551403"/>
    <w:rsid w:val="00551C47"/>
    <w:rsid w:val="00553293"/>
    <w:rsid w:val="00555266"/>
    <w:rsid w:val="0055731E"/>
    <w:rsid w:val="00561CB3"/>
    <w:rsid w:val="005623CE"/>
    <w:rsid w:val="0056547D"/>
    <w:rsid w:val="005659A7"/>
    <w:rsid w:val="0057057E"/>
    <w:rsid w:val="00571EAB"/>
    <w:rsid w:val="00572D5F"/>
    <w:rsid w:val="00573348"/>
    <w:rsid w:val="00575A76"/>
    <w:rsid w:val="00577E2E"/>
    <w:rsid w:val="00580219"/>
    <w:rsid w:val="00580221"/>
    <w:rsid w:val="005804C3"/>
    <w:rsid w:val="0058249C"/>
    <w:rsid w:val="00584246"/>
    <w:rsid w:val="00585CD3"/>
    <w:rsid w:val="00594B11"/>
    <w:rsid w:val="00595480"/>
    <w:rsid w:val="005959F9"/>
    <w:rsid w:val="00596E68"/>
    <w:rsid w:val="005A00F3"/>
    <w:rsid w:val="005A0CDD"/>
    <w:rsid w:val="005A2AD5"/>
    <w:rsid w:val="005A3AC5"/>
    <w:rsid w:val="005A54B4"/>
    <w:rsid w:val="005B1A02"/>
    <w:rsid w:val="005B235B"/>
    <w:rsid w:val="005B2716"/>
    <w:rsid w:val="005B517E"/>
    <w:rsid w:val="005B57CA"/>
    <w:rsid w:val="005B5A73"/>
    <w:rsid w:val="005B5C4D"/>
    <w:rsid w:val="005B74F7"/>
    <w:rsid w:val="005C0001"/>
    <w:rsid w:val="005C29CF"/>
    <w:rsid w:val="005C3D60"/>
    <w:rsid w:val="005C44CB"/>
    <w:rsid w:val="005C571A"/>
    <w:rsid w:val="005C7C53"/>
    <w:rsid w:val="005D0C3F"/>
    <w:rsid w:val="005D0FE1"/>
    <w:rsid w:val="005D1B91"/>
    <w:rsid w:val="005D245E"/>
    <w:rsid w:val="005D3AEE"/>
    <w:rsid w:val="005D4742"/>
    <w:rsid w:val="005D5293"/>
    <w:rsid w:val="005D5329"/>
    <w:rsid w:val="005D7648"/>
    <w:rsid w:val="005D7744"/>
    <w:rsid w:val="005D777F"/>
    <w:rsid w:val="005E01FA"/>
    <w:rsid w:val="005E3578"/>
    <w:rsid w:val="005E649C"/>
    <w:rsid w:val="005E6775"/>
    <w:rsid w:val="005E70C7"/>
    <w:rsid w:val="005F24F9"/>
    <w:rsid w:val="005F2AAA"/>
    <w:rsid w:val="005F3286"/>
    <w:rsid w:val="005F362F"/>
    <w:rsid w:val="005F4206"/>
    <w:rsid w:val="005F4208"/>
    <w:rsid w:val="005F5F74"/>
    <w:rsid w:val="00604287"/>
    <w:rsid w:val="00605AB1"/>
    <w:rsid w:val="00610BC7"/>
    <w:rsid w:val="00611710"/>
    <w:rsid w:val="00611C08"/>
    <w:rsid w:val="00612C20"/>
    <w:rsid w:val="006178F9"/>
    <w:rsid w:val="006208F2"/>
    <w:rsid w:val="00620D1B"/>
    <w:rsid w:val="00620EAB"/>
    <w:rsid w:val="0062129D"/>
    <w:rsid w:val="00621357"/>
    <w:rsid w:val="006237BC"/>
    <w:rsid w:val="00624E1A"/>
    <w:rsid w:val="006250CD"/>
    <w:rsid w:val="006263EF"/>
    <w:rsid w:val="006267CF"/>
    <w:rsid w:val="0063050D"/>
    <w:rsid w:val="006313A2"/>
    <w:rsid w:val="00632782"/>
    <w:rsid w:val="00632821"/>
    <w:rsid w:val="006342EC"/>
    <w:rsid w:val="00640DF2"/>
    <w:rsid w:val="00641FB0"/>
    <w:rsid w:val="00643D43"/>
    <w:rsid w:val="00643F54"/>
    <w:rsid w:val="006453E6"/>
    <w:rsid w:val="00646694"/>
    <w:rsid w:val="00647755"/>
    <w:rsid w:val="00647843"/>
    <w:rsid w:val="00647CCD"/>
    <w:rsid w:val="00651E4B"/>
    <w:rsid w:val="0065419E"/>
    <w:rsid w:val="00656C65"/>
    <w:rsid w:val="0066172D"/>
    <w:rsid w:val="00662434"/>
    <w:rsid w:val="00662B65"/>
    <w:rsid w:val="006631AC"/>
    <w:rsid w:val="00663D12"/>
    <w:rsid w:val="00663F0A"/>
    <w:rsid w:val="00664A04"/>
    <w:rsid w:val="00665315"/>
    <w:rsid w:val="00673146"/>
    <w:rsid w:val="006737B4"/>
    <w:rsid w:val="00674F36"/>
    <w:rsid w:val="00676B21"/>
    <w:rsid w:val="00680091"/>
    <w:rsid w:val="0068087C"/>
    <w:rsid w:val="00681097"/>
    <w:rsid w:val="006812FC"/>
    <w:rsid w:val="00681B12"/>
    <w:rsid w:val="00682924"/>
    <w:rsid w:val="00683692"/>
    <w:rsid w:val="00683E61"/>
    <w:rsid w:val="0068410E"/>
    <w:rsid w:val="00685370"/>
    <w:rsid w:val="00686B01"/>
    <w:rsid w:val="006871E0"/>
    <w:rsid w:val="006911CF"/>
    <w:rsid w:val="0069182C"/>
    <w:rsid w:val="00691AF7"/>
    <w:rsid w:val="00692D30"/>
    <w:rsid w:val="006940C7"/>
    <w:rsid w:val="00694D5E"/>
    <w:rsid w:val="0069696E"/>
    <w:rsid w:val="006A0459"/>
    <w:rsid w:val="006A045B"/>
    <w:rsid w:val="006A1283"/>
    <w:rsid w:val="006A2F83"/>
    <w:rsid w:val="006A31ED"/>
    <w:rsid w:val="006A7122"/>
    <w:rsid w:val="006B1422"/>
    <w:rsid w:val="006B4BB3"/>
    <w:rsid w:val="006B578A"/>
    <w:rsid w:val="006B7999"/>
    <w:rsid w:val="006C1731"/>
    <w:rsid w:val="006C347F"/>
    <w:rsid w:val="006C3652"/>
    <w:rsid w:val="006C5BFF"/>
    <w:rsid w:val="006C6778"/>
    <w:rsid w:val="006C69E0"/>
    <w:rsid w:val="006C712D"/>
    <w:rsid w:val="006C7C67"/>
    <w:rsid w:val="006C7D0D"/>
    <w:rsid w:val="006D1DB9"/>
    <w:rsid w:val="006D3C74"/>
    <w:rsid w:val="006D5E2E"/>
    <w:rsid w:val="006D61ED"/>
    <w:rsid w:val="006D6564"/>
    <w:rsid w:val="006E0614"/>
    <w:rsid w:val="006E087A"/>
    <w:rsid w:val="006E11FD"/>
    <w:rsid w:val="006E12AC"/>
    <w:rsid w:val="006E152B"/>
    <w:rsid w:val="006E3FAD"/>
    <w:rsid w:val="006E4783"/>
    <w:rsid w:val="006E4E7A"/>
    <w:rsid w:val="006E5AFC"/>
    <w:rsid w:val="006E60B9"/>
    <w:rsid w:val="006E6C61"/>
    <w:rsid w:val="006E6F8F"/>
    <w:rsid w:val="006E7533"/>
    <w:rsid w:val="006F0782"/>
    <w:rsid w:val="006F0D88"/>
    <w:rsid w:val="006F261E"/>
    <w:rsid w:val="006F30FC"/>
    <w:rsid w:val="006F487F"/>
    <w:rsid w:val="006F4C48"/>
    <w:rsid w:val="007077A2"/>
    <w:rsid w:val="0071030A"/>
    <w:rsid w:val="00710ED5"/>
    <w:rsid w:val="00711257"/>
    <w:rsid w:val="00711722"/>
    <w:rsid w:val="00714B3B"/>
    <w:rsid w:val="007153C3"/>
    <w:rsid w:val="00716DD3"/>
    <w:rsid w:val="00717A08"/>
    <w:rsid w:val="00720F42"/>
    <w:rsid w:val="00721D4E"/>
    <w:rsid w:val="00723001"/>
    <w:rsid w:val="0072479F"/>
    <w:rsid w:val="0072496A"/>
    <w:rsid w:val="00725E01"/>
    <w:rsid w:val="00731705"/>
    <w:rsid w:val="007318E1"/>
    <w:rsid w:val="00732293"/>
    <w:rsid w:val="00735DEC"/>
    <w:rsid w:val="0073617F"/>
    <w:rsid w:val="007365B6"/>
    <w:rsid w:val="00737106"/>
    <w:rsid w:val="007414B4"/>
    <w:rsid w:val="0074154B"/>
    <w:rsid w:val="00742550"/>
    <w:rsid w:val="00743DAA"/>
    <w:rsid w:val="00746156"/>
    <w:rsid w:val="007470D5"/>
    <w:rsid w:val="00747374"/>
    <w:rsid w:val="0074789D"/>
    <w:rsid w:val="007503A8"/>
    <w:rsid w:val="00750F7B"/>
    <w:rsid w:val="007515C4"/>
    <w:rsid w:val="007517A5"/>
    <w:rsid w:val="00753B2B"/>
    <w:rsid w:val="007554F9"/>
    <w:rsid w:val="0075646F"/>
    <w:rsid w:val="00756FCC"/>
    <w:rsid w:val="007611E0"/>
    <w:rsid w:val="00761227"/>
    <w:rsid w:val="0076319D"/>
    <w:rsid w:val="00763498"/>
    <w:rsid w:val="00765498"/>
    <w:rsid w:val="00766579"/>
    <w:rsid w:val="00766753"/>
    <w:rsid w:val="00766EBD"/>
    <w:rsid w:val="007714AF"/>
    <w:rsid w:val="00771B3F"/>
    <w:rsid w:val="00771CC8"/>
    <w:rsid w:val="00773E0D"/>
    <w:rsid w:val="00774857"/>
    <w:rsid w:val="00774D2F"/>
    <w:rsid w:val="0077556B"/>
    <w:rsid w:val="007770D1"/>
    <w:rsid w:val="007813CD"/>
    <w:rsid w:val="00781AEB"/>
    <w:rsid w:val="00782C94"/>
    <w:rsid w:val="007837A9"/>
    <w:rsid w:val="00784442"/>
    <w:rsid w:val="007845F0"/>
    <w:rsid w:val="007850D1"/>
    <w:rsid w:val="007872EA"/>
    <w:rsid w:val="00787867"/>
    <w:rsid w:val="00791171"/>
    <w:rsid w:val="007918B8"/>
    <w:rsid w:val="0079350A"/>
    <w:rsid w:val="00794D71"/>
    <w:rsid w:val="007955F6"/>
    <w:rsid w:val="00795E08"/>
    <w:rsid w:val="00796309"/>
    <w:rsid w:val="007A0799"/>
    <w:rsid w:val="007A0AF2"/>
    <w:rsid w:val="007A2032"/>
    <w:rsid w:val="007A4B3C"/>
    <w:rsid w:val="007A4B8C"/>
    <w:rsid w:val="007A6562"/>
    <w:rsid w:val="007A6782"/>
    <w:rsid w:val="007A73C8"/>
    <w:rsid w:val="007B02CB"/>
    <w:rsid w:val="007B1A8F"/>
    <w:rsid w:val="007B1F22"/>
    <w:rsid w:val="007B3601"/>
    <w:rsid w:val="007B4A02"/>
    <w:rsid w:val="007B5EB8"/>
    <w:rsid w:val="007B5F32"/>
    <w:rsid w:val="007B7DA5"/>
    <w:rsid w:val="007C0D00"/>
    <w:rsid w:val="007C1E72"/>
    <w:rsid w:val="007C386F"/>
    <w:rsid w:val="007C48B8"/>
    <w:rsid w:val="007C60C5"/>
    <w:rsid w:val="007C621C"/>
    <w:rsid w:val="007C7634"/>
    <w:rsid w:val="007D10BA"/>
    <w:rsid w:val="007D2B55"/>
    <w:rsid w:val="007D6154"/>
    <w:rsid w:val="007D7EE5"/>
    <w:rsid w:val="007E0C82"/>
    <w:rsid w:val="007E557D"/>
    <w:rsid w:val="007E684E"/>
    <w:rsid w:val="007E686E"/>
    <w:rsid w:val="007E7610"/>
    <w:rsid w:val="007E781D"/>
    <w:rsid w:val="007E7F14"/>
    <w:rsid w:val="007F0378"/>
    <w:rsid w:val="007F06C8"/>
    <w:rsid w:val="007F0742"/>
    <w:rsid w:val="007F1C8C"/>
    <w:rsid w:val="007F307F"/>
    <w:rsid w:val="007F367E"/>
    <w:rsid w:val="007F73AF"/>
    <w:rsid w:val="00800C55"/>
    <w:rsid w:val="00800FFA"/>
    <w:rsid w:val="0080114C"/>
    <w:rsid w:val="00801C7B"/>
    <w:rsid w:val="00801E97"/>
    <w:rsid w:val="00802988"/>
    <w:rsid w:val="008036E3"/>
    <w:rsid w:val="00804EBA"/>
    <w:rsid w:val="008069DA"/>
    <w:rsid w:val="00806A81"/>
    <w:rsid w:val="0081102A"/>
    <w:rsid w:val="008113BE"/>
    <w:rsid w:val="00811A6A"/>
    <w:rsid w:val="0081317C"/>
    <w:rsid w:val="00813424"/>
    <w:rsid w:val="008175F3"/>
    <w:rsid w:val="00824983"/>
    <w:rsid w:val="008253C8"/>
    <w:rsid w:val="00825BAC"/>
    <w:rsid w:val="0082668D"/>
    <w:rsid w:val="00826EA2"/>
    <w:rsid w:val="00827578"/>
    <w:rsid w:val="0083019E"/>
    <w:rsid w:val="0083031F"/>
    <w:rsid w:val="00831D56"/>
    <w:rsid w:val="00831F23"/>
    <w:rsid w:val="00832B76"/>
    <w:rsid w:val="00832C1F"/>
    <w:rsid w:val="008350EF"/>
    <w:rsid w:val="0083585F"/>
    <w:rsid w:val="008363DF"/>
    <w:rsid w:val="00836F9F"/>
    <w:rsid w:val="00840908"/>
    <w:rsid w:val="00843B85"/>
    <w:rsid w:val="00844957"/>
    <w:rsid w:val="00846953"/>
    <w:rsid w:val="00846E3A"/>
    <w:rsid w:val="008511C3"/>
    <w:rsid w:val="00851F81"/>
    <w:rsid w:val="008530E8"/>
    <w:rsid w:val="00853C05"/>
    <w:rsid w:val="00854C5F"/>
    <w:rsid w:val="00855BD6"/>
    <w:rsid w:val="008614DB"/>
    <w:rsid w:val="00861FCC"/>
    <w:rsid w:val="008637C1"/>
    <w:rsid w:val="008644C1"/>
    <w:rsid w:val="008645EE"/>
    <w:rsid w:val="00866F24"/>
    <w:rsid w:val="0086781F"/>
    <w:rsid w:val="00870D84"/>
    <w:rsid w:val="0087127F"/>
    <w:rsid w:val="0087513F"/>
    <w:rsid w:val="00875202"/>
    <w:rsid w:val="00875347"/>
    <w:rsid w:val="008802C0"/>
    <w:rsid w:val="00880C26"/>
    <w:rsid w:val="00882536"/>
    <w:rsid w:val="008825C5"/>
    <w:rsid w:val="00884B37"/>
    <w:rsid w:val="00885E4A"/>
    <w:rsid w:val="008875E8"/>
    <w:rsid w:val="00890ED6"/>
    <w:rsid w:val="0089111C"/>
    <w:rsid w:val="00894414"/>
    <w:rsid w:val="00895055"/>
    <w:rsid w:val="00895CAF"/>
    <w:rsid w:val="00896B7E"/>
    <w:rsid w:val="008A1563"/>
    <w:rsid w:val="008A160C"/>
    <w:rsid w:val="008A28F7"/>
    <w:rsid w:val="008A2A67"/>
    <w:rsid w:val="008A306E"/>
    <w:rsid w:val="008A3290"/>
    <w:rsid w:val="008A77B3"/>
    <w:rsid w:val="008A7E5D"/>
    <w:rsid w:val="008B2142"/>
    <w:rsid w:val="008B23A8"/>
    <w:rsid w:val="008B2A0D"/>
    <w:rsid w:val="008B4534"/>
    <w:rsid w:val="008B4867"/>
    <w:rsid w:val="008B7AEE"/>
    <w:rsid w:val="008C0599"/>
    <w:rsid w:val="008C1D7E"/>
    <w:rsid w:val="008C216C"/>
    <w:rsid w:val="008C3BDA"/>
    <w:rsid w:val="008C416A"/>
    <w:rsid w:val="008C5F84"/>
    <w:rsid w:val="008C7135"/>
    <w:rsid w:val="008D043C"/>
    <w:rsid w:val="008D17E6"/>
    <w:rsid w:val="008D4D8B"/>
    <w:rsid w:val="008D759B"/>
    <w:rsid w:val="008E0A0E"/>
    <w:rsid w:val="008E26FD"/>
    <w:rsid w:val="008E362D"/>
    <w:rsid w:val="008E3C77"/>
    <w:rsid w:val="008E4AFA"/>
    <w:rsid w:val="008E6909"/>
    <w:rsid w:val="008E6B85"/>
    <w:rsid w:val="008E6DD2"/>
    <w:rsid w:val="008E7355"/>
    <w:rsid w:val="008E73BB"/>
    <w:rsid w:val="008E77B5"/>
    <w:rsid w:val="008F2362"/>
    <w:rsid w:val="008F34A3"/>
    <w:rsid w:val="008F37DB"/>
    <w:rsid w:val="008F5B2A"/>
    <w:rsid w:val="008F77C1"/>
    <w:rsid w:val="00900292"/>
    <w:rsid w:val="00901D32"/>
    <w:rsid w:val="009035D6"/>
    <w:rsid w:val="009036A8"/>
    <w:rsid w:val="00903AF4"/>
    <w:rsid w:val="0090621B"/>
    <w:rsid w:val="0090788E"/>
    <w:rsid w:val="0091053F"/>
    <w:rsid w:val="009116E0"/>
    <w:rsid w:val="00911B6F"/>
    <w:rsid w:val="009122A0"/>
    <w:rsid w:val="00912877"/>
    <w:rsid w:val="0091483E"/>
    <w:rsid w:val="009160AB"/>
    <w:rsid w:val="00917645"/>
    <w:rsid w:val="00917915"/>
    <w:rsid w:val="00917D61"/>
    <w:rsid w:val="00921528"/>
    <w:rsid w:val="009244F5"/>
    <w:rsid w:val="00924DB9"/>
    <w:rsid w:val="0092610C"/>
    <w:rsid w:val="009271C3"/>
    <w:rsid w:val="009310F3"/>
    <w:rsid w:val="00932510"/>
    <w:rsid w:val="00933774"/>
    <w:rsid w:val="009339AD"/>
    <w:rsid w:val="00933DD8"/>
    <w:rsid w:val="0093511A"/>
    <w:rsid w:val="00937CF7"/>
    <w:rsid w:val="0094032F"/>
    <w:rsid w:val="00940460"/>
    <w:rsid w:val="00943BC0"/>
    <w:rsid w:val="00944A14"/>
    <w:rsid w:val="00945844"/>
    <w:rsid w:val="00945C71"/>
    <w:rsid w:val="00947AFA"/>
    <w:rsid w:val="00950B98"/>
    <w:rsid w:val="00951212"/>
    <w:rsid w:val="00953AE8"/>
    <w:rsid w:val="009562B3"/>
    <w:rsid w:val="00956A5B"/>
    <w:rsid w:val="0095731C"/>
    <w:rsid w:val="00960082"/>
    <w:rsid w:val="009609EC"/>
    <w:rsid w:val="00962902"/>
    <w:rsid w:val="00966331"/>
    <w:rsid w:val="00972510"/>
    <w:rsid w:val="0097273A"/>
    <w:rsid w:val="00972920"/>
    <w:rsid w:val="0097419B"/>
    <w:rsid w:val="00974A89"/>
    <w:rsid w:val="0097685C"/>
    <w:rsid w:val="00977CE0"/>
    <w:rsid w:val="00981B62"/>
    <w:rsid w:val="00981CB0"/>
    <w:rsid w:val="0098318D"/>
    <w:rsid w:val="00983BAB"/>
    <w:rsid w:val="00983E4C"/>
    <w:rsid w:val="00983FF4"/>
    <w:rsid w:val="00984A03"/>
    <w:rsid w:val="009858E4"/>
    <w:rsid w:val="00987E46"/>
    <w:rsid w:val="00990741"/>
    <w:rsid w:val="00990BC3"/>
    <w:rsid w:val="0099168B"/>
    <w:rsid w:val="009924B5"/>
    <w:rsid w:val="009941FC"/>
    <w:rsid w:val="00994E6A"/>
    <w:rsid w:val="00995F38"/>
    <w:rsid w:val="00996537"/>
    <w:rsid w:val="009973E6"/>
    <w:rsid w:val="009977CE"/>
    <w:rsid w:val="00997D65"/>
    <w:rsid w:val="00997EF5"/>
    <w:rsid w:val="009A0F2E"/>
    <w:rsid w:val="009A0F90"/>
    <w:rsid w:val="009A646C"/>
    <w:rsid w:val="009A7413"/>
    <w:rsid w:val="009B0115"/>
    <w:rsid w:val="009B1D95"/>
    <w:rsid w:val="009B295D"/>
    <w:rsid w:val="009B34F6"/>
    <w:rsid w:val="009B5944"/>
    <w:rsid w:val="009B5A09"/>
    <w:rsid w:val="009B6ECC"/>
    <w:rsid w:val="009C3939"/>
    <w:rsid w:val="009C4F75"/>
    <w:rsid w:val="009C6546"/>
    <w:rsid w:val="009C6F03"/>
    <w:rsid w:val="009D00DF"/>
    <w:rsid w:val="009D07DF"/>
    <w:rsid w:val="009D1C3F"/>
    <w:rsid w:val="009D6FC7"/>
    <w:rsid w:val="009E020B"/>
    <w:rsid w:val="009E2330"/>
    <w:rsid w:val="009E25F4"/>
    <w:rsid w:val="009E345B"/>
    <w:rsid w:val="009E3C5A"/>
    <w:rsid w:val="009E453F"/>
    <w:rsid w:val="009E6436"/>
    <w:rsid w:val="009F689A"/>
    <w:rsid w:val="009F6966"/>
    <w:rsid w:val="009F7AD0"/>
    <w:rsid w:val="00A00E23"/>
    <w:rsid w:val="00A00F37"/>
    <w:rsid w:val="00A011C3"/>
    <w:rsid w:val="00A0176A"/>
    <w:rsid w:val="00A01CE5"/>
    <w:rsid w:val="00A0257A"/>
    <w:rsid w:val="00A02C16"/>
    <w:rsid w:val="00A0336F"/>
    <w:rsid w:val="00A040D2"/>
    <w:rsid w:val="00A05210"/>
    <w:rsid w:val="00A06A9E"/>
    <w:rsid w:val="00A07331"/>
    <w:rsid w:val="00A1228B"/>
    <w:rsid w:val="00A14A21"/>
    <w:rsid w:val="00A161CD"/>
    <w:rsid w:val="00A17124"/>
    <w:rsid w:val="00A17E65"/>
    <w:rsid w:val="00A228B7"/>
    <w:rsid w:val="00A24B61"/>
    <w:rsid w:val="00A258EC"/>
    <w:rsid w:val="00A25915"/>
    <w:rsid w:val="00A262D3"/>
    <w:rsid w:val="00A26D4F"/>
    <w:rsid w:val="00A27A53"/>
    <w:rsid w:val="00A300EA"/>
    <w:rsid w:val="00A34D80"/>
    <w:rsid w:val="00A3520A"/>
    <w:rsid w:val="00A37337"/>
    <w:rsid w:val="00A426AE"/>
    <w:rsid w:val="00A45A62"/>
    <w:rsid w:val="00A4657D"/>
    <w:rsid w:val="00A47A0E"/>
    <w:rsid w:val="00A52891"/>
    <w:rsid w:val="00A52985"/>
    <w:rsid w:val="00A5502F"/>
    <w:rsid w:val="00A5520B"/>
    <w:rsid w:val="00A60DC3"/>
    <w:rsid w:val="00A62929"/>
    <w:rsid w:val="00A62A50"/>
    <w:rsid w:val="00A634BD"/>
    <w:rsid w:val="00A63AE0"/>
    <w:rsid w:val="00A63E6F"/>
    <w:rsid w:val="00A6434B"/>
    <w:rsid w:val="00A649A0"/>
    <w:rsid w:val="00A649DA"/>
    <w:rsid w:val="00A678C7"/>
    <w:rsid w:val="00A7061E"/>
    <w:rsid w:val="00A72216"/>
    <w:rsid w:val="00A7333C"/>
    <w:rsid w:val="00A7465F"/>
    <w:rsid w:val="00A74E80"/>
    <w:rsid w:val="00A761C7"/>
    <w:rsid w:val="00A76435"/>
    <w:rsid w:val="00A76C3E"/>
    <w:rsid w:val="00A81D18"/>
    <w:rsid w:val="00A8494D"/>
    <w:rsid w:val="00A849C1"/>
    <w:rsid w:val="00A8548F"/>
    <w:rsid w:val="00A85580"/>
    <w:rsid w:val="00A855EE"/>
    <w:rsid w:val="00A85D99"/>
    <w:rsid w:val="00A86091"/>
    <w:rsid w:val="00A86339"/>
    <w:rsid w:val="00A86E38"/>
    <w:rsid w:val="00A91000"/>
    <w:rsid w:val="00A92412"/>
    <w:rsid w:val="00A928F5"/>
    <w:rsid w:val="00A9295F"/>
    <w:rsid w:val="00A94619"/>
    <w:rsid w:val="00A94630"/>
    <w:rsid w:val="00A9559C"/>
    <w:rsid w:val="00A95C7B"/>
    <w:rsid w:val="00A97A5C"/>
    <w:rsid w:val="00AA0211"/>
    <w:rsid w:val="00AA144A"/>
    <w:rsid w:val="00AA63DE"/>
    <w:rsid w:val="00AA6CE5"/>
    <w:rsid w:val="00AB0FD3"/>
    <w:rsid w:val="00AB2CB4"/>
    <w:rsid w:val="00AB46F5"/>
    <w:rsid w:val="00AB4828"/>
    <w:rsid w:val="00AB5DEE"/>
    <w:rsid w:val="00AB620C"/>
    <w:rsid w:val="00AC034E"/>
    <w:rsid w:val="00AC15ED"/>
    <w:rsid w:val="00AC3153"/>
    <w:rsid w:val="00AC3B26"/>
    <w:rsid w:val="00AC3FB6"/>
    <w:rsid w:val="00AC4B14"/>
    <w:rsid w:val="00AC4FF3"/>
    <w:rsid w:val="00AC7721"/>
    <w:rsid w:val="00AD2468"/>
    <w:rsid w:val="00AD45A5"/>
    <w:rsid w:val="00AD5317"/>
    <w:rsid w:val="00AD5857"/>
    <w:rsid w:val="00AD609F"/>
    <w:rsid w:val="00AD637E"/>
    <w:rsid w:val="00AD65A4"/>
    <w:rsid w:val="00AD6BFA"/>
    <w:rsid w:val="00AD7691"/>
    <w:rsid w:val="00AE0A23"/>
    <w:rsid w:val="00AE110F"/>
    <w:rsid w:val="00AE1A7D"/>
    <w:rsid w:val="00AE1CEB"/>
    <w:rsid w:val="00AE3882"/>
    <w:rsid w:val="00AE5F12"/>
    <w:rsid w:val="00AE6A81"/>
    <w:rsid w:val="00AF1C96"/>
    <w:rsid w:val="00AF3C87"/>
    <w:rsid w:val="00AF3DCC"/>
    <w:rsid w:val="00AF7BE9"/>
    <w:rsid w:val="00B00073"/>
    <w:rsid w:val="00B003A9"/>
    <w:rsid w:val="00B00ECA"/>
    <w:rsid w:val="00B0307E"/>
    <w:rsid w:val="00B04B11"/>
    <w:rsid w:val="00B10D2F"/>
    <w:rsid w:val="00B1152F"/>
    <w:rsid w:val="00B11B46"/>
    <w:rsid w:val="00B12D78"/>
    <w:rsid w:val="00B12F7C"/>
    <w:rsid w:val="00B130F8"/>
    <w:rsid w:val="00B131DF"/>
    <w:rsid w:val="00B14C11"/>
    <w:rsid w:val="00B16601"/>
    <w:rsid w:val="00B17AD0"/>
    <w:rsid w:val="00B23E75"/>
    <w:rsid w:val="00B243A0"/>
    <w:rsid w:val="00B247CA"/>
    <w:rsid w:val="00B309E8"/>
    <w:rsid w:val="00B30A2C"/>
    <w:rsid w:val="00B30E05"/>
    <w:rsid w:val="00B31D6B"/>
    <w:rsid w:val="00B3577F"/>
    <w:rsid w:val="00B35946"/>
    <w:rsid w:val="00B35DC7"/>
    <w:rsid w:val="00B403FC"/>
    <w:rsid w:val="00B40F3E"/>
    <w:rsid w:val="00B43DE4"/>
    <w:rsid w:val="00B455BA"/>
    <w:rsid w:val="00B464D4"/>
    <w:rsid w:val="00B4757F"/>
    <w:rsid w:val="00B53A44"/>
    <w:rsid w:val="00B55954"/>
    <w:rsid w:val="00B641B5"/>
    <w:rsid w:val="00B64E67"/>
    <w:rsid w:val="00B660F9"/>
    <w:rsid w:val="00B661B0"/>
    <w:rsid w:val="00B66D3C"/>
    <w:rsid w:val="00B7068F"/>
    <w:rsid w:val="00B70904"/>
    <w:rsid w:val="00B712EC"/>
    <w:rsid w:val="00B72D3C"/>
    <w:rsid w:val="00B72FAC"/>
    <w:rsid w:val="00B73F50"/>
    <w:rsid w:val="00B74902"/>
    <w:rsid w:val="00B76696"/>
    <w:rsid w:val="00B76A5C"/>
    <w:rsid w:val="00B7784D"/>
    <w:rsid w:val="00B856B1"/>
    <w:rsid w:val="00B872E1"/>
    <w:rsid w:val="00B9051E"/>
    <w:rsid w:val="00B91AB3"/>
    <w:rsid w:val="00B927CF"/>
    <w:rsid w:val="00B9335D"/>
    <w:rsid w:val="00B94C6F"/>
    <w:rsid w:val="00B950C7"/>
    <w:rsid w:val="00B95348"/>
    <w:rsid w:val="00B9571C"/>
    <w:rsid w:val="00B9604C"/>
    <w:rsid w:val="00BA0710"/>
    <w:rsid w:val="00BA3875"/>
    <w:rsid w:val="00BA3D41"/>
    <w:rsid w:val="00BA3F1A"/>
    <w:rsid w:val="00BA4300"/>
    <w:rsid w:val="00BA448C"/>
    <w:rsid w:val="00BA4612"/>
    <w:rsid w:val="00BA5633"/>
    <w:rsid w:val="00BA59B3"/>
    <w:rsid w:val="00BA7333"/>
    <w:rsid w:val="00BB0A14"/>
    <w:rsid w:val="00BB2614"/>
    <w:rsid w:val="00BB2BC2"/>
    <w:rsid w:val="00BB2FBF"/>
    <w:rsid w:val="00BB444D"/>
    <w:rsid w:val="00BB4673"/>
    <w:rsid w:val="00BB6185"/>
    <w:rsid w:val="00BB6A35"/>
    <w:rsid w:val="00BB711C"/>
    <w:rsid w:val="00BB755F"/>
    <w:rsid w:val="00BC482C"/>
    <w:rsid w:val="00BC4EE8"/>
    <w:rsid w:val="00BC4F38"/>
    <w:rsid w:val="00BC6FA1"/>
    <w:rsid w:val="00BD0628"/>
    <w:rsid w:val="00BD1516"/>
    <w:rsid w:val="00BD24FB"/>
    <w:rsid w:val="00BD57C7"/>
    <w:rsid w:val="00BD713C"/>
    <w:rsid w:val="00BE0747"/>
    <w:rsid w:val="00BE25EF"/>
    <w:rsid w:val="00BE3688"/>
    <w:rsid w:val="00BE3CCC"/>
    <w:rsid w:val="00BE41ED"/>
    <w:rsid w:val="00BE453D"/>
    <w:rsid w:val="00BE500E"/>
    <w:rsid w:val="00BE795C"/>
    <w:rsid w:val="00BE7BE4"/>
    <w:rsid w:val="00BF338E"/>
    <w:rsid w:val="00BF4F16"/>
    <w:rsid w:val="00C00084"/>
    <w:rsid w:val="00C043DE"/>
    <w:rsid w:val="00C0517C"/>
    <w:rsid w:val="00C075DC"/>
    <w:rsid w:val="00C07D56"/>
    <w:rsid w:val="00C10A08"/>
    <w:rsid w:val="00C117E8"/>
    <w:rsid w:val="00C14AC7"/>
    <w:rsid w:val="00C14D5D"/>
    <w:rsid w:val="00C15A50"/>
    <w:rsid w:val="00C16D3B"/>
    <w:rsid w:val="00C1795D"/>
    <w:rsid w:val="00C21F64"/>
    <w:rsid w:val="00C24018"/>
    <w:rsid w:val="00C2769E"/>
    <w:rsid w:val="00C27A0B"/>
    <w:rsid w:val="00C35210"/>
    <w:rsid w:val="00C40D80"/>
    <w:rsid w:val="00C41265"/>
    <w:rsid w:val="00C43625"/>
    <w:rsid w:val="00C441D2"/>
    <w:rsid w:val="00C4501B"/>
    <w:rsid w:val="00C45247"/>
    <w:rsid w:val="00C46316"/>
    <w:rsid w:val="00C46663"/>
    <w:rsid w:val="00C469CC"/>
    <w:rsid w:val="00C47667"/>
    <w:rsid w:val="00C47ADE"/>
    <w:rsid w:val="00C50056"/>
    <w:rsid w:val="00C52FC1"/>
    <w:rsid w:val="00C5647B"/>
    <w:rsid w:val="00C5774D"/>
    <w:rsid w:val="00C6342C"/>
    <w:rsid w:val="00C63441"/>
    <w:rsid w:val="00C648D2"/>
    <w:rsid w:val="00C6498A"/>
    <w:rsid w:val="00C65833"/>
    <w:rsid w:val="00C70333"/>
    <w:rsid w:val="00C709EE"/>
    <w:rsid w:val="00C7347C"/>
    <w:rsid w:val="00C74B4C"/>
    <w:rsid w:val="00C7553F"/>
    <w:rsid w:val="00C764EC"/>
    <w:rsid w:val="00C76DBF"/>
    <w:rsid w:val="00C8026D"/>
    <w:rsid w:val="00C80CC0"/>
    <w:rsid w:val="00C81552"/>
    <w:rsid w:val="00C8189D"/>
    <w:rsid w:val="00C82E1C"/>
    <w:rsid w:val="00C83401"/>
    <w:rsid w:val="00C856C1"/>
    <w:rsid w:val="00C86C4F"/>
    <w:rsid w:val="00C87BCB"/>
    <w:rsid w:val="00C901B8"/>
    <w:rsid w:val="00C91E7B"/>
    <w:rsid w:val="00C92DB3"/>
    <w:rsid w:val="00CA094D"/>
    <w:rsid w:val="00CA0D69"/>
    <w:rsid w:val="00CA1407"/>
    <w:rsid w:val="00CA5382"/>
    <w:rsid w:val="00CA53E0"/>
    <w:rsid w:val="00CA5BB9"/>
    <w:rsid w:val="00CA64CD"/>
    <w:rsid w:val="00CA7594"/>
    <w:rsid w:val="00CB09C8"/>
    <w:rsid w:val="00CB0EF7"/>
    <w:rsid w:val="00CB2B89"/>
    <w:rsid w:val="00CB3872"/>
    <w:rsid w:val="00CB5809"/>
    <w:rsid w:val="00CB6FC4"/>
    <w:rsid w:val="00CB7FB4"/>
    <w:rsid w:val="00CC3B4E"/>
    <w:rsid w:val="00CC401C"/>
    <w:rsid w:val="00CC6548"/>
    <w:rsid w:val="00CC6B38"/>
    <w:rsid w:val="00CD0CB2"/>
    <w:rsid w:val="00CD1E42"/>
    <w:rsid w:val="00CD22F0"/>
    <w:rsid w:val="00CD35CE"/>
    <w:rsid w:val="00CD66A3"/>
    <w:rsid w:val="00CE19FB"/>
    <w:rsid w:val="00CE3728"/>
    <w:rsid w:val="00CE3E96"/>
    <w:rsid w:val="00CE4102"/>
    <w:rsid w:val="00CE4396"/>
    <w:rsid w:val="00CE535D"/>
    <w:rsid w:val="00CF0323"/>
    <w:rsid w:val="00CF08D2"/>
    <w:rsid w:val="00CF258B"/>
    <w:rsid w:val="00CF4F0C"/>
    <w:rsid w:val="00CF75F6"/>
    <w:rsid w:val="00D03866"/>
    <w:rsid w:val="00D050B6"/>
    <w:rsid w:val="00D06343"/>
    <w:rsid w:val="00D0641C"/>
    <w:rsid w:val="00D06FBF"/>
    <w:rsid w:val="00D10F5C"/>
    <w:rsid w:val="00D12A50"/>
    <w:rsid w:val="00D16CCB"/>
    <w:rsid w:val="00D1721E"/>
    <w:rsid w:val="00D17FA4"/>
    <w:rsid w:val="00D2152A"/>
    <w:rsid w:val="00D21DF4"/>
    <w:rsid w:val="00D24FC1"/>
    <w:rsid w:val="00D2579B"/>
    <w:rsid w:val="00D27458"/>
    <w:rsid w:val="00D27E36"/>
    <w:rsid w:val="00D303E2"/>
    <w:rsid w:val="00D305D4"/>
    <w:rsid w:val="00D31F6C"/>
    <w:rsid w:val="00D32857"/>
    <w:rsid w:val="00D33A18"/>
    <w:rsid w:val="00D34583"/>
    <w:rsid w:val="00D34BB1"/>
    <w:rsid w:val="00D35462"/>
    <w:rsid w:val="00D40903"/>
    <w:rsid w:val="00D40B6F"/>
    <w:rsid w:val="00D415EF"/>
    <w:rsid w:val="00D41EBF"/>
    <w:rsid w:val="00D42935"/>
    <w:rsid w:val="00D4448A"/>
    <w:rsid w:val="00D44E4D"/>
    <w:rsid w:val="00D47AD9"/>
    <w:rsid w:val="00D50B2E"/>
    <w:rsid w:val="00D50B68"/>
    <w:rsid w:val="00D53BEA"/>
    <w:rsid w:val="00D55146"/>
    <w:rsid w:val="00D62139"/>
    <w:rsid w:val="00D632F0"/>
    <w:rsid w:val="00D6411A"/>
    <w:rsid w:val="00D652EA"/>
    <w:rsid w:val="00D66D30"/>
    <w:rsid w:val="00D67CAC"/>
    <w:rsid w:val="00D71A61"/>
    <w:rsid w:val="00D71C1E"/>
    <w:rsid w:val="00D7241A"/>
    <w:rsid w:val="00D7295F"/>
    <w:rsid w:val="00D73701"/>
    <w:rsid w:val="00D76E8F"/>
    <w:rsid w:val="00D77EE2"/>
    <w:rsid w:val="00D84C47"/>
    <w:rsid w:val="00D85F55"/>
    <w:rsid w:val="00D864BC"/>
    <w:rsid w:val="00D917C7"/>
    <w:rsid w:val="00D93A7A"/>
    <w:rsid w:val="00D951DE"/>
    <w:rsid w:val="00D95263"/>
    <w:rsid w:val="00D953E9"/>
    <w:rsid w:val="00D95ADE"/>
    <w:rsid w:val="00D96002"/>
    <w:rsid w:val="00D96C07"/>
    <w:rsid w:val="00D96EC6"/>
    <w:rsid w:val="00D96F0A"/>
    <w:rsid w:val="00DA4CB1"/>
    <w:rsid w:val="00DA5126"/>
    <w:rsid w:val="00DB48D3"/>
    <w:rsid w:val="00DB5D48"/>
    <w:rsid w:val="00DB6100"/>
    <w:rsid w:val="00DB655C"/>
    <w:rsid w:val="00DB6D7E"/>
    <w:rsid w:val="00DB70B7"/>
    <w:rsid w:val="00DC1C43"/>
    <w:rsid w:val="00DC358F"/>
    <w:rsid w:val="00DC5912"/>
    <w:rsid w:val="00DC6436"/>
    <w:rsid w:val="00DC6690"/>
    <w:rsid w:val="00DC7C86"/>
    <w:rsid w:val="00DD0A09"/>
    <w:rsid w:val="00DD0D52"/>
    <w:rsid w:val="00DD5156"/>
    <w:rsid w:val="00DD5F33"/>
    <w:rsid w:val="00DD66DB"/>
    <w:rsid w:val="00DD69BD"/>
    <w:rsid w:val="00DD709D"/>
    <w:rsid w:val="00DE0520"/>
    <w:rsid w:val="00DE315D"/>
    <w:rsid w:val="00DE3CA3"/>
    <w:rsid w:val="00DE3E1D"/>
    <w:rsid w:val="00DE5E31"/>
    <w:rsid w:val="00DF0867"/>
    <w:rsid w:val="00DF3B23"/>
    <w:rsid w:val="00DF3B6D"/>
    <w:rsid w:val="00DF4C93"/>
    <w:rsid w:val="00DF4FFD"/>
    <w:rsid w:val="00E0208A"/>
    <w:rsid w:val="00E02501"/>
    <w:rsid w:val="00E0526E"/>
    <w:rsid w:val="00E10543"/>
    <w:rsid w:val="00E108DF"/>
    <w:rsid w:val="00E11101"/>
    <w:rsid w:val="00E11F43"/>
    <w:rsid w:val="00E133ED"/>
    <w:rsid w:val="00E14BBE"/>
    <w:rsid w:val="00E16C95"/>
    <w:rsid w:val="00E21750"/>
    <w:rsid w:val="00E23170"/>
    <w:rsid w:val="00E236F3"/>
    <w:rsid w:val="00E25D36"/>
    <w:rsid w:val="00E2676F"/>
    <w:rsid w:val="00E27ABF"/>
    <w:rsid w:val="00E30863"/>
    <w:rsid w:val="00E31B60"/>
    <w:rsid w:val="00E3334A"/>
    <w:rsid w:val="00E34222"/>
    <w:rsid w:val="00E4075B"/>
    <w:rsid w:val="00E44159"/>
    <w:rsid w:val="00E456F9"/>
    <w:rsid w:val="00E45F57"/>
    <w:rsid w:val="00E46916"/>
    <w:rsid w:val="00E47EB2"/>
    <w:rsid w:val="00E51772"/>
    <w:rsid w:val="00E51BD5"/>
    <w:rsid w:val="00E51D4B"/>
    <w:rsid w:val="00E522F5"/>
    <w:rsid w:val="00E52447"/>
    <w:rsid w:val="00E61232"/>
    <w:rsid w:val="00E61DCC"/>
    <w:rsid w:val="00E62B6E"/>
    <w:rsid w:val="00E62F79"/>
    <w:rsid w:val="00E64ABC"/>
    <w:rsid w:val="00E657E4"/>
    <w:rsid w:val="00E66165"/>
    <w:rsid w:val="00E70228"/>
    <w:rsid w:val="00E71243"/>
    <w:rsid w:val="00E748F8"/>
    <w:rsid w:val="00E74B8E"/>
    <w:rsid w:val="00E76248"/>
    <w:rsid w:val="00E80F60"/>
    <w:rsid w:val="00E8108F"/>
    <w:rsid w:val="00E81C47"/>
    <w:rsid w:val="00E825CD"/>
    <w:rsid w:val="00E836E5"/>
    <w:rsid w:val="00E840E3"/>
    <w:rsid w:val="00E86469"/>
    <w:rsid w:val="00E87823"/>
    <w:rsid w:val="00E90903"/>
    <w:rsid w:val="00E913BF"/>
    <w:rsid w:val="00E9267A"/>
    <w:rsid w:val="00E926ED"/>
    <w:rsid w:val="00EA0468"/>
    <w:rsid w:val="00EA1122"/>
    <w:rsid w:val="00EA1EF2"/>
    <w:rsid w:val="00EA3E2C"/>
    <w:rsid w:val="00EA47F9"/>
    <w:rsid w:val="00EA69FE"/>
    <w:rsid w:val="00EA6FBE"/>
    <w:rsid w:val="00EB06FC"/>
    <w:rsid w:val="00EB1873"/>
    <w:rsid w:val="00EB2A3B"/>
    <w:rsid w:val="00EB2B5E"/>
    <w:rsid w:val="00EB30D0"/>
    <w:rsid w:val="00EB6B3A"/>
    <w:rsid w:val="00EC22BD"/>
    <w:rsid w:val="00EC43BB"/>
    <w:rsid w:val="00EC4D00"/>
    <w:rsid w:val="00ED2F2B"/>
    <w:rsid w:val="00ED3A2B"/>
    <w:rsid w:val="00ED4222"/>
    <w:rsid w:val="00ED7630"/>
    <w:rsid w:val="00EE37AB"/>
    <w:rsid w:val="00EE44EA"/>
    <w:rsid w:val="00EE4626"/>
    <w:rsid w:val="00EE4630"/>
    <w:rsid w:val="00EE56DB"/>
    <w:rsid w:val="00EE60CF"/>
    <w:rsid w:val="00EE7FAF"/>
    <w:rsid w:val="00EF2BD6"/>
    <w:rsid w:val="00EF5027"/>
    <w:rsid w:val="00EF5B84"/>
    <w:rsid w:val="00EF5E9B"/>
    <w:rsid w:val="00EF6F0F"/>
    <w:rsid w:val="00F03401"/>
    <w:rsid w:val="00F06527"/>
    <w:rsid w:val="00F12341"/>
    <w:rsid w:val="00F1553E"/>
    <w:rsid w:val="00F15FC7"/>
    <w:rsid w:val="00F20440"/>
    <w:rsid w:val="00F22625"/>
    <w:rsid w:val="00F227EA"/>
    <w:rsid w:val="00F255C5"/>
    <w:rsid w:val="00F2587C"/>
    <w:rsid w:val="00F25FFA"/>
    <w:rsid w:val="00F26B73"/>
    <w:rsid w:val="00F27A8F"/>
    <w:rsid w:val="00F30BB2"/>
    <w:rsid w:val="00F30D2F"/>
    <w:rsid w:val="00F31E8E"/>
    <w:rsid w:val="00F35398"/>
    <w:rsid w:val="00F358D4"/>
    <w:rsid w:val="00F3763C"/>
    <w:rsid w:val="00F40F69"/>
    <w:rsid w:val="00F42A86"/>
    <w:rsid w:val="00F43F30"/>
    <w:rsid w:val="00F44651"/>
    <w:rsid w:val="00F50903"/>
    <w:rsid w:val="00F51D16"/>
    <w:rsid w:val="00F524AA"/>
    <w:rsid w:val="00F564A6"/>
    <w:rsid w:val="00F56504"/>
    <w:rsid w:val="00F573D5"/>
    <w:rsid w:val="00F6075F"/>
    <w:rsid w:val="00F65933"/>
    <w:rsid w:val="00F671A2"/>
    <w:rsid w:val="00F70253"/>
    <w:rsid w:val="00F70BA4"/>
    <w:rsid w:val="00F71842"/>
    <w:rsid w:val="00F71BF1"/>
    <w:rsid w:val="00F72514"/>
    <w:rsid w:val="00F74106"/>
    <w:rsid w:val="00F743BA"/>
    <w:rsid w:val="00F74DCC"/>
    <w:rsid w:val="00F84376"/>
    <w:rsid w:val="00F84930"/>
    <w:rsid w:val="00F876FD"/>
    <w:rsid w:val="00F90308"/>
    <w:rsid w:val="00F90933"/>
    <w:rsid w:val="00F91909"/>
    <w:rsid w:val="00F92372"/>
    <w:rsid w:val="00F92851"/>
    <w:rsid w:val="00F92D35"/>
    <w:rsid w:val="00F9310E"/>
    <w:rsid w:val="00F939D1"/>
    <w:rsid w:val="00F94BF8"/>
    <w:rsid w:val="00F951DC"/>
    <w:rsid w:val="00FA056B"/>
    <w:rsid w:val="00FA0E38"/>
    <w:rsid w:val="00FA236B"/>
    <w:rsid w:val="00FA23F3"/>
    <w:rsid w:val="00FA279A"/>
    <w:rsid w:val="00FA2A68"/>
    <w:rsid w:val="00FA345E"/>
    <w:rsid w:val="00FA51E5"/>
    <w:rsid w:val="00FA5317"/>
    <w:rsid w:val="00FB1BAC"/>
    <w:rsid w:val="00FB3D5B"/>
    <w:rsid w:val="00FB59B5"/>
    <w:rsid w:val="00FB5FCB"/>
    <w:rsid w:val="00FC029E"/>
    <w:rsid w:val="00FC1234"/>
    <w:rsid w:val="00FC4442"/>
    <w:rsid w:val="00FC44AF"/>
    <w:rsid w:val="00FC5CBB"/>
    <w:rsid w:val="00FC66F6"/>
    <w:rsid w:val="00FD0A3E"/>
    <w:rsid w:val="00FD1115"/>
    <w:rsid w:val="00FD1265"/>
    <w:rsid w:val="00FD1627"/>
    <w:rsid w:val="00FD2AFF"/>
    <w:rsid w:val="00FD3FDF"/>
    <w:rsid w:val="00FD40CC"/>
    <w:rsid w:val="00FD562A"/>
    <w:rsid w:val="00FD5D44"/>
    <w:rsid w:val="00FD6938"/>
    <w:rsid w:val="00FD70C4"/>
    <w:rsid w:val="00FD7AC7"/>
    <w:rsid w:val="00FD7C4D"/>
    <w:rsid w:val="00FE2D5C"/>
    <w:rsid w:val="00FE3E0A"/>
    <w:rsid w:val="00FF32AD"/>
    <w:rsid w:val="00FF3E98"/>
    <w:rsid w:val="00FF4A29"/>
    <w:rsid w:val="00FF579B"/>
    <w:rsid w:val="00FF67D5"/>
    <w:rsid w:val="0143EAA2"/>
    <w:rsid w:val="02352854"/>
    <w:rsid w:val="03312183"/>
    <w:rsid w:val="034DA1E1"/>
    <w:rsid w:val="03C78824"/>
    <w:rsid w:val="041BF3E2"/>
    <w:rsid w:val="0619198B"/>
    <w:rsid w:val="06C964FA"/>
    <w:rsid w:val="06D44320"/>
    <w:rsid w:val="06D7BD29"/>
    <w:rsid w:val="06F3EDAC"/>
    <w:rsid w:val="07142D5B"/>
    <w:rsid w:val="0976E512"/>
    <w:rsid w:val="0A4E5ECE"/>
    <w:rsid w:val="0A6F7DC6"/>
    <w:rsid w:val="0BB7F466"/>
    <w:rsid w:val="0BE174B4"/>
    <w:rsid w:val="0C0BC544"/>
    <w:rsid w:val="0C19226E"/>
    <w:rsid w:val="0CDC6223"/>
    <w:rsid w:val="0E41E223"/>
    <w:rsid w:val="106C816C"/>
    <w:rsid w:val="10989A95"/>
    <w:rsid w:val="10DAB2D7"/>
    <w:rsid w:val="1131C70D"/>
    <w:rsid w:val="113CFB6A"/>
    <w:rsid w:val="130E2018"/>
    <w:rsid w:val="13B6E0AB"/>
    <w:rsid w:val="140F9112"/>
    <w:rsid w:val="143CFBFF"/>
    <w:rsid w:val="144651EB"/>
    <w:rsid w:val="156CBEE7"/>
    <w:rsid w:val="16677286"/>
    <w:rsid w:val="16D347C6"/>
    <w:rsid w:val="176B66B8"/>
    <w:rsid w:val="18281BC1"/>
    <w:rsid w:val="183E353B"/>
    <w:rsid w:val="18A33E1D"/>
    <w:rsid w:val="18B6695A"/>
    <w:rsid w:val="19985E08"/>
    <w:rsid w:val="1A60954D"/>
    <w:rsid w:val="1A705C37"/>
    <w:rsid w:val="1AFAF3DF"/>
    <w:rsid w:val="1CA89BDB"/>
    <w:rsid w:val="1D6E4713"/>
    <w:rsid w:val="1E69F451"/>
    <w:rsid w:val="1FBDDF36"/>
    <w:rsid w:val="2075769C"/>
    <w:rsid w:val="20F6CCCF"/>
    <w:rsid w:val="216EEDF0"/>
    <w:rsid w:val="21EC970B"/>
    <w:rsid w:val="22144B53"/>
    <w:rsid w:val="22256F40"/>
    <w:rsid w:val="2230E9C1"/>
    <w:rsid w:val="2559A961"/>
    <w:rsid w:val="25823E81"/>
    <w:rsid w:val="262CEDE9"/>
    <w:rsid w:val="270981B8"/>
    <w:rsid w:val="28040246"/>
    <w:rsid w:val="28B6C9B7"/>
    <w:rsid w:val="2A480406"/>
    <w:rsid w:val="2A664362"/>
    <w:rsid w:val="2ACD7E57"/>
    <w:rsid w:val="2AE8CB41"/>
    <w:rsid w:val="2B9F534C"/>
    <w:rsid w:val="2C5A4542"/>
    <w:rsid w:val="2D62FFAE"/>
    <w:rsid w:val="2E9FD219"/>
    <w:rsid w:val="2FF940A0"/>
    <w:rsid w:val="3054D563"/>
    <w:rsid w:val="313FBA9C"/>
    <w:rsid w:val="31DE6CA9"/>
    <w:rsid w:val="33461D75"/>
    <w:rsid w:val="336076AC"/>
    <w:rsid w:val="34537E58"/>
    <w:rsid w:val="348D2072"/>
    <w:rsid w:val="3574C559"/>
    <w:rsid w:val="372C8A3B"/>
    <w:rsid w:val="378F0CDE"/>
    <w:rsid w:val="388D62D3"/>
    <w:rsid w:val="392333FF"/>
    <w:rsid w:val="39A37053"/>
    <w:rsid w:val="3ADB7E3D"/>
    <w:rsid w:val="3C01748D"/>
    <w:rsid w:val="3CB2E3A0"/>
    <w:rsid w:val="3CD3AE9B"/>
    <w:rsid w:val="3CE98A6B"/>
    <w:rsid w:val="3E2B7B19"/>
    <w:rsid w:val="3E545BA2"/>
    <w:rsid w:val="3E9A7095"/>
    <w:rsid w:val="3EEB5F37"/>
    <w:rsid w:val="3EFC3E3F"/>
    <w:rsid w:val="3F8F6E3C"/>
    <w:rsid w:val="3FA27E40"/>
    <w:rsid w:val="404C9504"/>
    <w:rsid w:val="40BFED75"/>
    <w:rsid w:val="40E03389"/>
    <w:rsid w:val="410A469C"/>
    <w:rsid w:val="41395348"/>
    <w:rsid w:val="4181429E"/>
    <w:rsid w:val="42229C2A"/>
    <w:rsid w:val="42DA9F79"/>
    <w:rsid w:val="433DEEDE"/>
    <w:rsid w:val="43BF58B9"/>
    <w:rsid w:val="43E14D8B"/>
    <w:rsid w:val="445F76F7"/>
    <w:rsid w:val="44FA17B3"/>
    <w:rsid w:val="4562F0FC"/>
    <w:rsid w:val="47C8DCC3"/>
    <w:rsid w:val="48500692"/>
    <w:rsid w:val="4C523D5E"/>
    <w:rsid w:val="4CA11016"/>
    <w:rsid w:val="4E7FD837"/>
    <w:rsid w:val="4F68B275"/>
    <w:rsid w:val="4FE2F0A8"/>
    <w:rsid w:val="5062A0F8"/>
    <w:rsid w:val="50666DCF"/>
    <w:rsid w:val="50A91BB2"/>
    <w:rsid w:val="52C9D10F"/>
    <w:rsid w:val="535B160E"/>
    <w:rsid w:val="541015C9"/>
    <w:rsid w:val="5438B70D"/>
    <w:rsid w:val="54DB3366"/>
    <w:rsid w:val="555DB6CE"/>
    <w:rsid w:val="56E55AB3"/>
    <w:rsid w:val="570C92FF"/>
    <w:rsid w:val="57B1A324"/>
    <w:rsid w:val="58B7FD6E"/>
    <w:rsid w:val="59365A81"/>
    <w:rsid w:val="599A1108"/>
    <w:rsid w:val="5B05CE3A"/>
    <w:rsid w:val="5BC31EFE"/>
    <w:rsid w:val="5C57D30F"/>
    <w:rsid w:val="5D3FE754"/>
    <w:rsid w:val="5DAE00A9"/>
    <w:rsid w:val="5DB76FF4"/>
    <w:rsid w:val="5E28B1F2"/>
    <w:rsid w:val="5E46EAB9"/>
    <w:rsid w:val="5EBD3DEF"/>
    <w:rsid w:val="5FB89F8C"/>
    <w:rsid w:val="60E7159A"/>
    <w:rsid w:val="610FB78D"/>
    <w:rsid w:val="61756AC4"/>
    <w:rsid w:val="61935807"/>
    <w:rsid w:val="61C2880F"/>
    <w:rsid w:val="62424312"/>
    <w:rsid w:val="6282FF9C"/>
    <w:rsid w:val="62AA21F6"/>
    <w:rsid w:val="62AA9550"/>
    <w:rsid w:val="636247AD"/>
    <w:rsid w:val="6397E130"/>
    <w:rsid w:val="63EA5987"/>
    <w:rsid w:val="64E2C6DC"/>
    <w:rsid w:val="6606790F"/>
    <w:rsid w:val="6655268B"/>
    <w:rsid w:val="6742FA5C"/>
    <w:rsid w:val="674EAAFA"/>
    <w:rsid w:val="678017D6"/>
    <w:rsid w:val="67F7797A"/>
    <w:rsid w:val="69DF67DD"/>
    <w:rsid w:val="6D2DBDB3"/>
    <w:rsid w:val="6E36B7E6"/>
    <w:rsid w:val="6E392D1F"/>
    <w:rsid w:val="7123CFB2"/>
    <w:rsid w:val="71BEB52B"/>
    <w:rsid w:val="71C177DE"/>
    <w:rsid w:val="738777B2"/>
    <w:rsid w:val="75F11614"/>
    <w:rsid w:val="76CC7639"/>
    <w:rsid w:val="776DC63A"/>
    <w:rsid w:val="7774411F"/>
    <w:rsid w:val="77DDB8BE"/>
    <w:rsid w:val="78001991"/>
    <w:rsid w:val="786D24A3"/>
    <w:rsid w:val="799F0ECE"/>
    <w:rsid w:val="7AE2FABF"/>
    <w:rsid w:val="7AE609ED"/>
    <w:rsid w:val="7B359B6E"/>
    <w:rsid w:val="7CFB4951"/>
    <w:rsid w:val="7F5DD430"/>
    <w:rsid w:val="7FFAA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786A"/>
  <w15:docId w15:val="{717B29E1-A1B7-46F8-BD07-EAD4F93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6F4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B24DF"/>
    <w:rPr>
      <w:color w:val="0563C1" w:themeColor="hyperlink"/>
      <w:u w:val="single"/>
    </w:rPr>
  </w:style>
  <w:style w:type="character" w:customStyle="1" w:styleId="Menzionenonrisolta1">
    <w:name w:val="Menzione non risolta1"/>
    <w:basedOn w:val="Carpredefinitoparagrafo"/>
    <w:uiPriority w:val="99"/>
    <w:semiHidden/>
    <w:unhideWhenUsed/>
    <w:rsid w:val="003B24DF"/>
    <w:rPr>
      <w:color w:val="605E5C"/>
      <w:shd w:val="clear" w:color="auto" w:fill="E1DFDD"/>
    </w:rPr>
  </w:style>
  <w:style w:type="paragraph" w:styleId="Intestazione">
    <w:name w:val="header"/>
    <w:basedOn w:val="Normale"/>
    <w:link w:val="IntestazioneCarattere"/>
    <w:uiPriority w:val="99"/>
    <w:unhideWhenUsed/>
    <w:rsid w:val="001454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54A1"/>
  </w:style>
  <w:style w:type="paragraph" w:styleId="Pidipagina">
    <w:name w:val="footer"/>
    <w:basedOn w:val="Normale"/>
    <w:link w:val="PidipaginaCarattere"/>
    <w:uiPriority w:val="99"/>
    <w:unhideWhenUsed/>
    <w:rsid w:val="001454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54A1"/>
  </w:style>
  <w:style w:type="character" w:styleId="Enfasigrassetto">
    <w:name w:val="Strong"/>
    <w:basedOn w:val="Carpredefinitoparagrafo"/>
    <w:uiPriority w:val="22"/>
    <w:qFormat/>
    <w:rsid w:val="002D20B4"/>
    <w:rPr>
      <w:b/>
      <w:bCs/>
    </w:rPr>
  </w:style>
  <w:style w:type="paragraph" w:styleId="NormaleWeb">
    <w:name w:val="Normal (Web)"/>
    <w:basedOn w:val="Normale"/>
    <w:uiPriority w:val="99"/>
    <w:unhideWhenUsed/>
    <w:rsid w:val="00AB2CB4"/>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Collegamentovisitato">
    <w:name w:val="FollowedHyperlink"/>
    <w:basedOn w:val="Carpredefinitoparagrafo"/>
    <w:uiPriority w:val="99"/>
    <w:semiHidden/>
    <w:unhideWhenUsed/>
    <w:rsid w:val="00531C4D"/>
    <w:rPr>
      <w:color w:val="954F72" w:themeColor="followedHyperlink"/>
      <w:u w:val="single"/>
    </w:rPr>
  </w:style>
  <w:style w:type="paragraph" w:styleId="Revisione">
    <w:name w:val="Revision"/>
    <w:hidden/>
    <w:uiPriority w:val="99"/>
    <w:semiHidden/>
    <w:rsid w:val="00496434"/>
    <w:pPr>
      <w:spacing w:after="0" w:line="240" w:lineRule="auto"/>
    </w:pPr>
  </w:style>
  <w:style w:type="character" w:styleId="Rimandocommento">
    <w:name w:val="annotation reference"/>
    <w:basedOn w:val="Carpredefinitoparagrafo"/>
    <w:uiPriority w:val="99"/>
    <w:semiHidden/>
    <w:unhideWhenUsed/>
    <w:rsid w:val="00D1721E"/>
    <w:rPr>
      <w:sz w:val="16"/>
      <w:szCs w:val="16"/>
    </w:rPr>
  </w:style>
  <w:style w:type="paragraph" w:styleId="Testocommento">
    <w:name w:val="annotation text"/>
    <w:basedOn w:val="Normale"/>
    <w:link w:val="TestocommentoCarattere"/>
    <w:uiPriority w:val="99"/>
    <w:unhideWhenUsed/>
    <w:rsid w:val="00D1721E"/>
    <w:pPr>
      <w:spacing w:line="240" w:lineRule="auto"/>
    </w:pPr>
    <w:rPr>
      <w:sz w:val="20"/>
      <w:szCs w:val="20"/>
    </w:rPr>
  </w:style>
  <w:style w:type="character" w:customStyle="1" w:styleId="TestocommentoCarattere">
    <w:name w:val="Testo commento Carattere"/>
    <w:basedOn w:val="Carpredefinitoparagrafo"/>
    <w:link w:val="Testocommento"/>
    <w:uiPriority w:val="99"/>
    <w:rsid w:val="00D1721E"/>
    <w:rPr>
      <w:sz w:val="20"/>
      <w:szCs w:val="20"/>
    </w:rPr>
  </w:style>
  <w:style w:type="paragraph" w:styleId="Soggettocommento">
    <w:name w:val="annotation subject"/>
    <w:basedOn w:val="Testocommento"/>
    <w:next w:val="Testocommento"/>
    <w:link w:val="SoggettocommentoCarattere"/>
    <w:uiPriority w:val="99"/>
    <w:semiHidden/>
    <w:unhideWhenUsed/>
    <w:rsid w:val="00D1721E"/>
    <w:rPr>
      <w:b/>
      <w:bCs/>
    </w:rPr>
  </w:style>
  <w:style w:type="character" w:customStyle="1" w:styleId="SoggettocommentoCarattere">
    <w:name w:val="Soggetto commento Carattere"/>
    <w:basedOn w:val="TestocommentoCarattere"/>
    <w:link w:val="Soggettocommento"/>
    <w:uiPriority w:val="99"/>
    <w:semiHidden/>
    <w:rsid w:val="00D1721E"/>
    <w:rPr>
      <w:b/>
      <w:bCs/>
      <w:sz w:val="20"/>
      <w:szCs w:val="20"/>
    </w:rPr>
  </w:style>
  <w:style w:type="paragraph" w:styleId="Testofumetto">
    <w:name w:val="Balloon Text"/>
    <w:basedOn w:val="Normale"/>
    <w:link w:val="TestofumettoCarattere"/>
    <w:uiPriority w:val="99"/>
    <w:semiHidden/>
    <w:unhideWhenUsed/>
    <w:rsid w:val="00346B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6B01"/>
    <w:rPr>
      <w:rFonts w:ascii="Tahoma" w:hAnsi="Tahoma" w:cs="Tahoma"/>
      <w:sz w:val="16"/>
      <w:szCs w:val="16"/>
    </w:rPr>
  </w:style>
  <w:style w:type="character" w:customStyle="1" w:styleId="gmailsignatureprefix">
    <w:name w:val="gmail_signature_prefix"/>
    <w:basedOn w:val="Carpredefinitoparagrafo"/>
    <w:rsid w:val="00346B01"/>
  </w:style>
  <w:style w:type="character" w:customStyle="1" w:styleId="m8615723308334595009normaltextrun">
    <w:name w:val="m_8615723308334595009normaltextrun"/>
    <w:basedOn w:val="Carpredefinitoparagrafo"/>
    <w:rsid w:val="00392064"/>
  </w:style>
  <w:style w:type="character" w:customStyle="1" w:styleId="m8615723308334595009eop">
    <w:name w:val="m_8615723308334595009eop"/>
    <w:basedOn w:val="Carpredefinitoparagrafo"/>
    <w:rsid w:val="00392064"/>
  </w:style>
  <w:style w:type="character" w:styleId="Menzionenonrisolta">
    <w:name w:val="Unresolved Mention"/>
    <w:basedOn w:val="Carpredefinitoparagrafo"/>
    <w:uiPriority w:val="99"/>
    <w:semiHidden/>
    <w:unhideWhenUsed/>
    <w:rsid w:val="003917AF"/>
    <w:rPr>
      <w:color w:val="605E5C"/>
      <w:shd w:val="clear" w:color="auto" w:fill="E1DFDD"/>
    </w:rPr>
  </w:style>
  <w:style w:type="paragraph" w:styleId="Paragrafoelenco">
    <w:name w:val="List Paragraph"/>
    <w:basedOn w:val="Normale"/>
    <w:uiPriority w:val="34"/>
    <w:qFormat/>
    <w:rsid w:val="00E7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sitestonia.com/en/search?category=uritus&amp;type=objec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sitestonia.com/en/xxvi-viljandi-folk-music-festival" TargetMode="External"/><Relationship Id="rId17" Type="http://schemas.openxmlformats.org/officeDocument/2006/relationships/hyperlink" Target="http://www.martinengocommunication.com/" TargetMode="External"/><Relationship Id="rId2" Type="http://schemas.openxmlformats.org/officeDocument/2006/relationships/customXml" Target="../customXml/item2.xml"/><Relationship Id="rId16" Type="http://schemas.openxmlformats.org/officeDocument/2006/relationships/hyperlink" Target="mailto:martinengo@martinengocommunicati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itestonia.com/en/parnu-music-festival-jarvi-academy"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visitestonia.com/en/what-to-do/welcome-to-the-estonian-song-and-dance-celebr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siteston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db2682e12977f2c88fe187a6c30e2c34">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c4f81c4cf39ec82c41e985e352a9bda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7E10-A063-4BD2-BA10-A647A075B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5A19A-A92A-4D0D-81AA-41F5BC38F9A4}">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customXml/itemProps3.xml><?xml version="1.0" encoding="utf-8"?>
<ds:datastoreItem xmlns:ds="http://schemas.openxmlformats.org/officeDocument/2006/customXml" ds:itemID="{3148A48F-2355-4201-BA63-EA3F66200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Veronesi - Martinengo Communication</dc:creator>
  <cp:keywords/>
  <dc:description/>
  <cp:lastModifiedBy>Sara Susini (Martinengo Communication)</cp:lastModifiedBy>
  <cp:revision>33</cp:revision>
  <cp:lastPrinted>2024-11-22T07:21:00Z</cp:lastPrinted>
  <dcterms:created xsi:type="dcterms:W3CDTF">2025-10-09T13:36:00Z</dcterms:created>
  <dcterms:modified xsi:type="dcterms:W3CDTF">2026-06-30T14:17:00Z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ies>
</file>