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14C90" w14:textId="30728E46" w:rsidR="006B5DCE" w:rsidRPr="004643DA" w:rsidRDefault="00982466" w:rsidP="006B5DCE">
      <w:pPr>
        <w:pStyle w:val="NormaleWeb"/>
        <w:jc w:val="center"/>
        <w:rPr>
          <w:rFonts w:asciiTheme="minorHAnsi" w:hAnsiTheme="minorHAnsi" w:cstheme="majorBidi"/>
          <w:lang w:val="it-IT"/>
        </w:rPr>
      </w:pPr>
      <w:r w:rsidRPr="004643DA">
        <w:rPr>
          <w:rFonts w:asciiTheme="minorHAnsi" w:hAnsiTheme="minorHAnsi" w:cstheme="majorBidi"/>
          <w:b/>
          <w:bCs/>
          <w:lang w:val="it-IT"/>
        </w:rPr>
        <w:t>COMUNICATO STAMPA</w:t>
      </w:r>
    </w:p>
    <w:p w14:paraId="39B6944A" w14:textId="4CD3A725" w:rsidR="003C5BE8" w:rsidRPr="00982466" w:rsidRDefault="003C5BE8" w:rsidP="003C5BE8">
      <w:pPr>
        <w:pStyle w:val="NormaleWeb"/>
        <w:jc w:val="center"/>
        <w:rPr>
          <w:rFonts w:asciiTheme="minorHAnsi" w:hAnsiTheme="minorHAnsi" w:cs="Calibri"/>
          <w:b/>
          <w:bCs/>
          <w:color w:val="C4B484"/>
          <w:sz w:val="40"/>
          <w:szCs w:val="40"/>
          <w:lang w:val="it-IT"/>
        </w:rPr>
      </w:pPr>
      <w:r w:rsidRPr="00982466">
        <w:rPr>
          <w:rFonts w:asciiTheme="minorHAnsi" w:hAnsiTheme="minorHAnsi" w:cs="Calibri"/>
          <w:b/>
          <w:bCs/>
          <w:color w:val="C4B484"/>
          <w:sz w:val="40"/>
          <w:szCs w:val="40"/>
          <w:lang w:val="it-IT"/>
        </w:rPr>
        <w:t xml:space="preserve">Royal Commission for AlUla lancia un programma specialistico di monitoraggio dell’avvoltoio </w:t>
      </w:r>
      <w:r w:rsidR="00982466" w:rsidRPr="00982466">
        <w:rPr>
          <w:rFonts w:asciiTheme="minorHAnsi" w:hAnsiTheme="minorHAnsi" w:cs="Calibri"/>
          <w:b/>
          <w:bCs/>
          <w:color w:val="C4B484"/>
          <w:sz w:val="40"/>
          <w:szCs w:val="40"/>
          <w:lang w:val="it-IT"/>
        </w:rPr>
        <w:t>nu</w:t>
      </w:r>
      <w:r w:rsidR="00982466">
        <w:rPr>
          <w:rFonts w:asciiTheme="minorHAnsi" w:hAnsiTheme="minorHAnsi" w:cs="Calibri"/>
          <w:b/>
          <w:bCs/>
          <w:color w:val="C4B484"/>
          <w:sz w:val="40"/>
          <w:szCs w:val="40"/>
          <w:lang w:val="it-IT"/>
        </w:rPr>
        <w:t>biano</w:t>
      </w:r>
      <w:r w:rsidRPr="00982466">
        <w:rPr>
          <w:rFonts w:asciiTheme="minorHAnsi" w:hAnsiTheme="minorHAnsi" w:cs="Calibri"/>
          <w:b/>
          <w:bCs/>
          <w:color w:val="C4B484"/>
          <w:sz w:val="40"/>
          <w:szCs w:val="40"/>
          <w:lang w:val="it-IT"/>
        </w:rPr>
        <w:t xml:space="preserve"> in collaborazione con KAUST</w:t>
      </w:r>
    </w:p>
    <w:p w14:paraId="3AC175E3" w14:textId="12451213" w:rsidR="00470C20" w:rsidRDefault="00470C20" w:rsidP="00470C20">
      <w:pPr>
        <w:pStyle w:val="NormaleWeb"/>
        <w:jc w:val="both"/>
        <w:rPr>
          <w:rFonts w:asciiTheme="minorHAnsi" w:hAnsiTheme="minorHAnsi" w:cstheme="majorBidi"/>
          <w:lang w:val="it-IT"/>
        </w:rPr>
      </w:pPr>
      <w:r w:rsidRPr="00470C20">
        <w:rPr>
          <w:rFonts w:asciiTheme="minorHAnsi" w:hAnsiTheme="minorHAnsi" w:cstheme="majorBidi"/>
          <w:b/>
          <w:bCs/>
          <w:lang w:val="it-IT"/>
        </w:rPr>
        <w:t>AlUla</w:t>
      </w:r>
      <w:r>
        <w:rPr>
          <w:rFonts w:asciiTheme="minorHAnsi" w:hAnsiTheme="minorHAnsi" w:cstheme="majorBidi"/>
          <w:lang w:val="it-IT"/>
        </w:rPr>
        <w:t xml:space="preserve"> - </w:t>
      </w:r>
      <w:r w:rsidRPr="00470C20">
        <w:rPr>
          <w:rFonts w:asciiTheme="minorHAnsi" w:hAnsiTheme="minorHAnsi" w:cstheme="majorBidi"/>
          <w:lang w:val="it-IT"/>
        </w:rPr>
        <w:t>Royal Commission for AlUla</w:t>
      </w:r>
      <w:r w:rsidR="003B6288">
        <w:rPr>
          <w:rFonts w:asciiTheme="minorHAnsi" w:hAnsiTheme="minorHAnsi" w:cstheme="majorBidi"/>
          <w:lang w:val="it-IT"/>
        </w:rPr>
        <w:t xml:space="preserve"> (RCU)</w:t>
      </w:r>
      <w:r w:rsidRPr="00470C20">
        <w:rPr>
          <w:rFonts w:asciiTheme="minorHAnsi" w:hAnsiTheme="minorHAnsi" w:cstheme="majorBidi"/>
          <w:lang w:val="it-IT"/>
        </w:rPr>
        <w:t xml:space="preserve">, in collaborazione con la King Abdullah University of Science and Technology (KAUST), ha avviato un programma specialistico di monitoraggio GPS dell’avvoltoio </w:t>
      </w:r>
      <w:r w:rsidR="00982466">
        <w:rPr>
          <w:rFonts w:asciiTheme="minorHAnsi" w:hAnsiTheme="minorHAnsi" w:cstheme="majorBidi"/>
          <w:lang w:val="it-IT"/>
        </w:rPr>
        <w:t>nubiano</w:t>
      </w:r>
      <w:r w:rsidRPr="00470C20">
        <w:rPr>
          <w:rFonts w:asciiTheme="minorHAnsi" w:hAnsiTheme="minorHAnsi" w:cstheme="majorBidi"/>
          <w:lang w:val="it-IT"/>
        </w:rPr>
        <w:t>, nell’ambito del proprio impegno per la tutela della fauna selvatica, l’</w:t>
      </w:r>
      <w:r w:rsidR="0024211F">
        <w:rPr>
          <w:rFonts w:asciiTheme="minorHAnsi" w:hAnsiTheme="minorHAnsi" w:cstheme="majorBidi"/>
          <w:lang w:val="it-IT"/>
        </w:rPr>
        <w:t>utilizzo</w:t>
      </w:r>
      <w:r w:rsidRPr="00470C20">
        <w:rPr>
          <w:rFonts w:asciiTheme="minorHAnsi" w:hAnsiTheme="minorHAnsi" w:cstheme="majorBidi"/>
          <w:lang w:val="it-IT"/>
        </w:rPr>
        <w:t xml:space="preserve"> della ricerca scientifica e dell’innovazione nella conservazione delle specie a rischio, e il supporto agli studi ecologici e alla gestione delle aree protette di AlUla.</w:t>
      </w:r>
    </w:p>
    <w:p w14:paraId="2AD453C4" w14:textId="30C0907A" w:rsidR="00470C20" w:rsidRDefault="00470C20" w:rsidP="00470C20">
      <w:pPr>
        <w:pStyle w:val="NormaleWeb"/>
        <w:jc w:val="both"/>
        <w:rPr>
          <w:rFonts w:asciiTheme="minorHAnsi" w:hAnsiTheme="minorHAnsi" w:cstheme="majorBidi"/>
          <w:lang w:val="it-IT"/>
        </w:rPr>
      </w:pPr>
      <w:r w:rsidRPr="00470C20">
        <w:rPr>
          <w:rFonts w:asciiTheme="minorHAnsi" w:hAnsiTheme="minorHAnsi" w:cstheme="majorBidi"/>
          <w:lang w:val="it-IT"/>
        </w:rPr>
        <w:t>L’iniziativa rientra in una partnership di ricerca con KAUST, finalizzata a valorizzare tecnologie avanzate e analisi dei dati ambientali per sostenere la protezione delle specie selvatiche e sviluppare decisioni di conservazione e</w:t>
      </w:r>
      <w:r w:rsidR="00FD62D1">
        <w:rPr>
          <w:rFonts w:asciiTheme="minorHAnsi" w:hAnsiTheme="minorHAnsi" w:cstheme="majorBidi"/>
          <w:lang w:val="it-IT"/>
        </w:rPr>
        <w:t xml:space="preserve"> di</w:t>
      </w:r>
      <w:r w:rsidRPr="00470C20">
        <w:rPr>
          <w:rFonts w:asciiTheme="minorHAnsi" w:hAnsiTheme="minorHAnsi" w:cstheme="majorBidi"/>
          <w:lang w:val="it-IT"/>
        </w:rPr>
        <w:t xml:space="preserve"> gestione sostenibile delle aree protette basate su evidenze scientifiche.</w:t>
      </w:r>
    </w:p>
    <w:p w14:paraId="2E9E58ED" w14:textId="7F2125F6" w:rsidR="00470C20" w:rsidRDefault="00470C20" w:rsidP="00470C20">
      <w:pPr>
        <w:pStyle w:val="NormaleWeb"/>
        <w:jc w:val="both"/>
        <w:rPr>
          <w:rFonts w:asciiTheme="minorHAnsi" w:hAnsiTheme="minorHAnsi" w:cstheme="majorBidi"/>
          <w:lang w:val="it-IT"/>
        </w:rPr>
      </w:pPr>
      <w:r w:rsidRPr="00470C20">
        <w:rPr>
          <w:rFonts w:asciiTheme="minorHAnsi" w:hAnsiTheme="minorHAnsi" w:cstheme="majorBidi"/>
          <w:lang w:val="it-IT"/>
        </w:rPr>
        <w:t xml:space="preserve">Le attività sul campo del programma hanno incluso l’applicazione di un dispositivo di tracciamento alimentato a energia solare su un esemplare di avvoltoio </w:t>
      </w:r>
      <w:r w:rsidR="00982466">
        <w:rPr>
          <w:rFonts w:asciiTheme="minorHAnsi" w:hAnsiTheme="minorHAnsi" w:cstheme="majorBidi"/>
          <w:lang w:val="it-IT"/>
        </w:rPr>
        <w:t>nubiano</w:t>
      </w:r>
      <w:r w:rsidRPr="00470C20">
        <w:rPr>
          <w:rFonts w:asciiTheme="minorHAnsi" w:hAnsiTheme="minorHAnsi" w:cstheme="majorBidi"/>
          <w:lang w:val="it-IT"/>
        </w:rPr>
        <w:t xml:space="preserve">, dopo l’individuazione e il monitoraggio di un nido attivo, lo svolgimento dei necessari controlli veterinari e il successivo ritorno dell’esemplare al nido. Il programma mira a raccogliere dati sul campo relativi agli spostamenti e al comportamento dell’avvoltoio </w:t>
      </w:r>
      <w:r w:rsidR="00982466">
        <w:rPr>
          <w:rFonts w:asciiTheme="minorHAnsi" w:hAnsiTheme="minorHAnsi" w:cstheme="majorBidi"/>
          <w:lang w:val="it-IT"/>
        </w:rPr>
        <w:t xml:space="preserve">nubiano </w:t>
      </w:r>
      <w:r w:rsidRPr="00470C20">
        <w:rPr>
          <w:rFonts w:asciiTheme="minorHAnsi" w:hAnsiTheme="minorHAnsi" w:cstheme="majorBidi"/>
          <w:lang w:val="it-IT"/>
        </w:rPr>
        <w:t>dopo l’abbandono del nido, contribuendo all’identificazione di habitat rilevanti, esigenze ambientali e corridoi di movimento, oltre al monitoraggio di potenziali aree di rischio. Questi dati supporteranno le attività di protezione degli habitat naturali e lo sviluppo, basato su evidenze scientifiche, della gestione delle aree protette.</w:t>
      </w:r>
    </w:p>
    <w:p w14:paraId="0BC643F5" w14:textId="46961219" w:rsidR="00470C20" w:rsidRDefault="00470C20" w:rsidP="00470C20">
      <w:pPr>
        <w:pStyle w:val="NormaleWeb"/>
        <w:jc w:val="both"/>
        <w:rPr>
          <w:rFonts w:asciiTheme="minorHAnsi" w:hAnsiTheme="minorHAnsi" w:cstheme="majorBidi"/>
          <w:lang w:val="it-IT"/>
        </w:rPr>
      </w:pPr>
      <w:r w:rsidRPr="00470C20">
        <w:rPr>
          <w:rFonts w:asciiTheme="minorHAnsi" w:hAnsiTheme="minorHAnsi" w:cstheme="majorBidi"/>
          <w:lang w:val="it-IT"/>
        </w:rPr>
        <w:t xml:space="preserve">Il valore del programma risiede nella sua capacità di fornire dati sul campo utili ad approfondire la comprensione degli spostamenti e delle esigenze ambientali dell’avvoltoio </w:t>
      </w:r>
      <w:r w:rsidR="00982466">
        <w:rPr>
          <w:rFonts w:asciiTheme="minorHAnsi" w:hAnsiTheme="minorHAnsi" w:cstheme="majorBidi"/>
          <w:lang w:val="it-IT"/>
        </w:rPr>
        <w:t>nubiano</w:t>
      </w:r>
      <w:r w:rsidRPr="00470C20">
        <w:rPr>
          <w:rFonts w:asciiTheme="minorHAnsi" w:hAnsiTheme="minorHAnsi" w:cstheme="majorBidi"/>
          <w:lang w:val="it-IT"/>
        </w:rPr>
        <w:t>, favorendo decisioni future più precise per la conservazione della specie e dei suoi habitat naturali.</w:t>
      </w:r>
    </w:p>
    <w:p w14:paraId="5029C8E6" w14:textId="5D77DB53" w:rsidR="00470C20" w:rsidRDefault="00470C20" w:rsidP="00470C20">
      <w:pPr>
        <w:pStyle w:val="NormaleWeb"/>
        <w:jc w:val="both"/>
        <w:rPr>
          <w:rFonts w:asciiTheme="minorHAnsi" w:hAnsiTheme="minorHAnsi" w:cstheme="majorBidi"/>
          <w:lang w:val="it-IT"/>
        </w:rPr>
      </w:pPr>
      <w:r w:rsidRPr="00470C20">
        <w:rPr>
          <w:rFonts w:asciiTheme="minorHAnsi" w:hAnsiTheme="minorHAnsi" w:cstheme="majorBidi"/>
          <w:lang w:val="it-IT"/>
        </w:rPr>
        <w:t xml:space="preserve">Il programma amplia gli sforzi di </w:t>
      </w:r>
      <w:r w:rsidR="003B6288">
        <w:rPr>
          <w:rFonts w:asciiTheme="minorHAnsi" w:hAnsiTheme="minorHAnsi" w:cstheme="majorBidi"/>
          <w:lang w:val="it-IT"/>
        </w:rPr>
        <w:t xml:space="preserve">RCU </w:t>
      </w:r>
      <w:r w:rsidRPr="00470C20">
        <w:rPr>
          <w:rFonts w:asciiTheme="minorHAnsi" w:hAnsiTheme="minorHAnsi" w:cstheme="majorBidi"/>
          <w:lang w:val="it-IT"/>
        </w:rPr>
        <w:t>nell’impiego di tecnologie moderne per il monitoraggio delle specie selvatiche e lo studio del loro comportamento, utilizzando i dati per supportare gli studi ecologici, valutare i programmi di conservazione della fauna e orientare le attività di tutela.</w:t>
      </w:r>
    </w:p>
    <w:p w14:paraId="6E0CF08D" w14:textId="4E49860D" w:rsidR="00470C20" w:rsidRDefault="00177054" w:rsidP="00470C20">
      <w:pPr>
        <w:pStyle w:val="NormaleWeb"/>
        <w:jc w:val="both"/>
        <w:rPr>
          <w:rFonts w:asciiTheme="minorHAnsi" w:hAnsiTheme="minorHAnsi" w:cstheme="majorBidi"/>
          <w:lang w:val="it-IT"/>
        </w:rPr>
      </w:pPr>
      <w:r w:rsidRPr="00177054">
        <w:rPr>
          <w:rFonts w:asciiTheme="minorHAnsi" w:hAnsiTheme="minorHAnsi" w:cstheme="majorBidi"/>
          <w:lang w:val="it-IT"/>
        </w:rPr>
        <w:t>L’avvoltoio nubiano è una delle più grandi specie di avvoltoio presenti nella sua area geografica di distribuzione</w:t>
      </w:r>
      <w:r>
        <w:rPr>
          <w:rFonts w:asciiTheme="minorHAnsi" w:hAnsiTheme="minorHAnsi" w:cstheme="majorBidi"/>
          <w:lang w:val="it-IT"/>
        </w:rPr>
        <w:t xml:space="preserve"> </w:t>
      </w:r>
      <w:r w:rsidR="00470C20" w:rsidRPr="00470C20">
        <w:rPr>
          <w:rFonts w:asciiTheme="minorHAnsi" w:hAnsiTheme="minorHAnsi" w:cstheme="majorBidi"/>
          <w:lang w:val="it-IT"/>
        </w:rPr>
        <w:t xml:space="preserve">ed è classificato come Vulnerabile nella Lista Rossa dell’International Union for </w:t>
      </w:r>
      <w:proofErr w:type="spellStart"/>
      <w:r w:rsidR="00470C20" w:rsidRPr="00470C20">
        <w:rPr>
          <w:rFonts w:asciiTheme="minorHAnsi" w:hAnsiTheme="minorHAnsi" w:cstheme="majorBidi"/>
          <w:lang w:val="it-IT"/>
        </w:rPr>
        <w:t>Conservation</w:t>
      </w:r>
      <w:proofErr w:type="spellEnd"/>
      <w:r w:rsidR="00470C20" w:rsidRPr="00470C20">
        <w:rPr>
          <w:rFonts w:asciiTheme="minorHAnsi" w:hAnsiTheme="minorHAnsi" w:cstheme="majorBidi"/>
          <w:lang w:val="it-IT"/>
        </w:rPr>
        <w:t xml:space="preserve"> of Nature</w:t>
      </w:r>
      <w:r w:rsidR="000B18BA">
        <w:rPr>
          <w:rFonts w:asciiTheme="minorHAnsi" w:hAnsiTheme="minorHAnsi" w:cstheme="majorBidi"/>
          <w:lang w:val="it-IT"/>
        </w:rPr>
        <w:t xml:space="preserve"> (</w:t>
      </w:r>
      <w:r w:rsidR="00470C20" w:rsidRPr="00470C20">
        <w:rPr>
          <w:rFonts w:asciiTheme="minorHAnsi" w:hAnsiTheme="minorHAnsi" w:cstheme="majorBidi"/>
          <w:lang w:val="it-IT"/>
        </w:rPr>
        <w:t>IUCN</w:t>
      </w:r>
      <w:r w:rsidR="000B18BA">
        <w:rPr>
          <w:rFonts w:asciiTheme="minorHAnsi" w:hAnsiTheme="minorHAnsi" w:cstheme="majorBidi"/>
          <w:lang w:val="it-IT"/>
        </w:rPr>
        <w:t>)</w:t>
      </w:r>
      <w:r w:rsidR="00470C20" w:rsidRPr="00470C20">
        <w:rPr>
          <w:rFonts w:asciiTheme="minorHAnsi" w:hAnsiTheme="minorHAnsi" w:cstheme="majorBidi"/>
          <w:lang w:val="it-IT"/>
        </w:rPr>
        <w:t>. È inoltre considerato una specie indicatrice della salute degli ecosistemi, poiché la sua presenza e il successo della riproduzione riflettono la qualità e l’equilibrio degli habitat naturali. Gli avvoltoi svolgono un ruolo ecologico fondamentale nella rimozione delle carcasse e nel riciclo dei nutrienti, contribuendo al mantenimento dell’equilibrio degli ecosistemi.</w:t>
      </w:r>
    </w:p>
    <w:p w14:paraId="017538A1" w14:textId="222B4007" w:rsidR="00470C20" w:rsidRDefault="00470C20" w:rsidP="00470C20">
      <w:pPr>
        <w:pStyle w:val="NormaleWeb"/>
        <w:jc w:val="both"/>
        <w:rPr>
          <w:rFonts w:asciiTheme="minorHAnsi" w:hAnsiTheme="minorHAnsi" w:cstheme="majorBidi"/>
          <w:lang w:val="it-IT"/>
        </w:rPr>
      </w:pPr>
      <w:r w:rsidRPr="00470C20">
        <w:rPr>
          <w:rFonts w:asciiTheme="minorHAnsi" w:hAnsiTheme="minorHAnsi" w:cstheme="majorBidi"/>
          <w:lang w:val="it-IT"/>
        </w:rPr>
        <w:t xml:space="preserve">I risultati del monitoraggio sul campo indicano che ad AlUla vengono regolarmente registrati tra i 20 e i 30 avvoltoi </w:t>
      </w:r>
      <w:r w:rsidR="00EA4980">
        <w:rPr>
          <w:rFonts w:asciiTheme="minorHAnsi" w:hAnsiTheme="minorHAnsi" w:cstheme="majorBidi"/>
          <w:lang w:val="it-IT"/>
        </w:rPr>
        <w:t>nubiani</w:t>
      </w:r>
      <w:r w:rsidRPr="00470C20">
        <w:rPr>
          <w:rFonts w:asciiTheme="minorHAnsi" w:hAnsiTheme="minorHAnsi" w:cstheme="majorBidi"/>
          <w:lang w:val="it-IT"/>
        </w:rPr>
        <w:t>, pari a circa il 2,5% della popolazione nazionale di questa specie. Durante la stagione in corso sono state osservate nell’area quattro coppie nidificanti, inclusa la coppia che ha allevato l’esemplare dotato del dispositivo di tracciamento. I dati generati dal programma dovrebbero supportare studi relativi ai siti di nidificazione, alle fonti di alimentazione, ai corridoi di movimento e alle aree caratterizzate da minore disturbo antropico, oltre a future ricerche e alla pianificazione a lungo termine per la gestione delle aree protette di AlUla.</w:t>
      </w:r>
    </w:p>
    <w:p w14:paraId="090A1F14" w14:textId="18B3662A" w:rsidR="00470C20" w:rsidRPr="00470C20" w:rsidRDefault="00470C20" w:rsidP="00470C20">
      <w:pPr>
        <w:pStyle w:val="NormaleWeb"/>
        <w:jc w:val="both"/>
        <w:rPr>
          <w:rFonts w:asciiTheme="minorHAnsi" w:hAnsiTheme="minorHAnsi" w:cstheme="majorBidi"/>
          <w:lang w:val="it-IT"/>
        </w:rPr>
      </w:pPr>
      <w:r w:rsidRPr="00470C20">
        <w:rPr>
          <w:rFonts w:asciiTheme="minorHAnsi" w:hAnsiTheme="minorHAnsi" w:cstheme="majorBidi"/>
          <w:lang w:val="it-IT"/>
        </w:rPr>
        <w:t xml:space="preserve">Il programma si inserisce nel lavoro </w:t>
      </w:r>
      <w:r>
        <w:rPr>
          <w:rFonts w:asciiTheme="minorHAnsi" w:hAnsiTheme="minorHAnsi" w:cstheme="majorBidi"/>
          <w:lang w:val="it-IT"/>
        </w:rPr>
        <w:t>di</w:t>
      </w:r>
      <w:r w:rsidRPr="00470C20">
        <w:rPr>
          <w:rFonts w:asciiTheme="minorHAnsi" w:hAnsiTheme="minorHAnsi" w:cstheme="majorBidi"/>
          <w:lang w:val="it-IT"/>
        </w:rPr>
        <w:t xml:space="preserve"> </w:t>
      </w:r>
      <w:r w:rsidR="003B6288">
        <w:rPr>
          <w:rFonts w:asciiTheme="minorHAnsi" w:hAnsiTheme="minorHAnsi" w:cstheme="majorBidi"/>
          <w:lang w:val="it-IT"/>
        </w:rPr>
        <w:t xml:space="preserve">RCU </w:t>
      </w:r>
      <w:r w:rsidRPr="00470C20">
        <w:rPr>
          <w:rFonts w:asciiTheme="minorHAnsi" w:hAnsiTheme="minorHAnsi" w:cstheme="majorBidi"/>
          <w:lang w:val="it-IT"/>
        </w:rPr>
        <w:t xml:space="preserve">nel campo del monitoraggio ambientale e della biodiversità, che comprende il monitoraggio di diverse specie selvatiche, la conduzione di studi ecologici, il ripristino degli habitat e l’impiego di tecnologie moderne e partnership di ricerca. L’iniziativa si fonda sui precedenti sforzi di monitoraggio condotti da RCU su un ampio ventaglio di organismi viventi, a supporto della conservazione della biodiversità, della sostenibilità delle specie selvatiche e degli obiettivi della Saudi Green </w:t>
      </w:r>
      <w:proofErr w:type="spellStart"/>
      <w:r w:rsidRPr="00470C20">
        <w:rPr>
          <w:rFonts w:asciiTheme="minorHAnsi" w:hAnsiTheme="minorHAnsi" w:cstheme="majorBidi"/>
          <w:lang w:val="it-IT"/>
        </w:rPr>
        <w:t>Initiative</w:t>
      </w:r>
      <w:proofErr w:type="spellEnd"/>
      <w:r w:rsidRPr="00470C20">
        <w:rPr>
          <w:rFonts w:asciiTheme="minorHAnsi" w:hAnsiTheme="minorHAnsi" w:cstheme="majorBidi"/>
          <w:lang w:val="it-IT"/>
        </w:rPr>
        <w:t xml:space="preserve"> e di Saudi Vision 2030.</w:t>
      </w:r>
    </w:p>
    <w:p w14:paraId="35C876E8" w14:textId="7B761B9C" w:rsidR="00470C20" w:rsidRPr="004643DA" w:rsidRDefault="00470C20" w:rsidP="004643DA">
      <w:pPr>
        <w:pStyle w:val="Paragrafoelenco"/>
        <w:jc w:val="center"/>
        <w:rPr>
          <w:color w:val="000000" w:themeColor="text1"/>
          <w:lang w:val="it-IT"/>
        </w:rPr>
      </w:pPr>
      <w:r w:rsidRPr="004643DA">
        <w:rPr>
          <w:color w:val="000000" w:themeColor="text1"/>
          <w:lang w:val="it-IT"/>
        </w:rPr>
        <w:t>FINE</w:t>
      </w:r>
    </w:p>
    <w:p w14:paraId="4FE0B9FF" w14:textId="77777777" w:rsidR="004657C5" w:rsidRPr="004657C5" w:rsidRDefault="004657C5" w:rsidP="004657C5">
      <w:pPr>
        <w:ind w:left="360"/>
        <w:jc w:val="both"/>
        <w:rPr>
          <w:rFonts w:ascii="Arial" w:hAnsi="Arial" w:cs="Arial"/>
          <w:sz w:val="22"/>
          <w:lang w:val="it-IT"/>
        </w:rPr>
      </w:pPr>
      <w:r w:rsidRPr="004657C5">
        <w:rPr>
          <w:rFonts w:ascii="Arial" w:hAnsi="Arial" w:cs="Arial"/>
          <w:b/>
          <w:bCs/>
          <w:sz w:val="22"/>
          <w:lang w:val="it-IT"/>
        </w:rPr>
        <w:t>Per ulteriori informazioni contattare:</w:t>
      </w:r>
      <w:r w:rsidRPr="004657C5">
        <w:rPr>
          <w:rFonts w:ascii="Arial" w:hAnsi="Arial" w:cs="Arial"/>
          <w:sz w:val="22"/>
          <w:lang w:val="it-IT"/>
        </w:rPr>
        <w:tab/>
        <w:t> </w:t>
      </w:r>
    </w:p>
    <w:p w14:paraId="7B4C3B0F" w14:textId="77777777" w:rsidR="004657C5" w:rsidRPr="004657C5" w:rsidRDefault="004657C5" w:rsidP="004657C5">
      <w:pPr>
        <w:ind w:left="360"/>
        <w:jc w:val="both"/>
        <w:rPr>
          <w:rFonts w:ascii="Arial" w:hAnsi="Arial" w:cs="Arial"/>
          <w:sz w:val="22"/>
          <w:lang w:val="it-IT"/>
        </w:rPr>
      </w:pPr>
      <w:r w:rsidRPr="00043E8B">
        <w:rPr>
          <w:noProof/>
          <w:lang w:val="it-IT"/>
        </w:rPr>
        <w:drawing>
          <wp:inline distT="0" distB="0" distL="0" distR="0" wp14:anchorId="4BCCACEF" wp14:editId="06133AAC">
            <wp:extent cx="1638300" cy="342900"/>
            <wp:effectExtent l="0" t="0" r="0" b="0"/>
            <wp:docPr id="212754731" name="Immagine 8" descr="Immagine che contiene testo, Carattere, grafica, schermata&#10;&#10;Descrizione generat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EB79FC62-9519-4587-8434-D6BDAA38147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magine che contiene testo, Carattere, grafica, schermat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7C5">
        <w:rPr>
          <w:rFonts w:ascii="Arial" w:hAnsi="Arial" w:cs="Arial"/>
          <w:sz w:val="22"/>
          <w:lang w:val="it-IT"/>
        </w:rPr>
        <w:t> </w:t>
      </w:r>
    </w:p>
    <w:p w14:paraId="36829CF8" w14:textId="56945BA9" w:rsidR="004657C5" w:rsidRPr="004657C5" w:rsidRDefault="004657C5" w:rsidP="004657C5">
      <w:pPr>
        <w:ind w:left="360"/>
        <w:rPr>
          <w:rFonts w:ascii="Arial" w:hAnsi="Arial" w:cs="Arial"/>
          <w:sz w:val="22"/>
        </w:rPr>
      </w:pPr>
      <w:r w:rsidRPr="004657C5">
        <w:rPr>
          <w:rFonts w:ascii="Arial" w:hAnsi="Arial" w:cs="Arial"/>
          <w:b/>
          <w:bCs/>
          <w:sz w:val="22"/>
          <w:lang w:val="it-IT"/>
        </w:rPr>
        <w:t>Martinengo Communication</w:t>
      </w:r>
      <w:r w:rsidRPr="004657C5">
        <w:rPr>
          <w:rFonts w:ascii="Arial" w:hAnsi="Arial" w:cs="Arial"/>
          <w:sz w:val="22"/>
          <w:lang w:val="it-IT"/>
        </w:rPr>
        <w:tab/>
        <w:t> </w:t>
      </w:r>
      <w:r w:rsidRPr="004657C5">
        <w:rPr>
          <w:rFonts w:ascii="Arial" w:hAnsi="Arial" w:cs="Arial"/>
          <w:sz w:val="22"/>
          <w:lang w:val="it-IT"/>
        </w:rPr>
        <w:br/>
      </w:r>
      <w:r w:rsidRPr="004657C5">
        <w:rPr>
          <w:rFonts w:ascii="Arial" w:hAnsi="Arial" w:cs="Arial"/>
          <w:b/>
          <w:bCs/>
          <w:sz w:val="22"/>
          <w:lang w:val="it-IT"/>
        </w:rPr>
        <w:t>Ufficio rappresentanza, Marketing, PR e Comunicazione per l’Italia e la Svizzera Italiana di Royal Commission for AlUla</w:t>
      </w:r>
      <w:r w:rsidRPr="004657C5">
        <w:rPr>
          <w:rFonts w:ascii="Arial" w:hAnsi="Arial" w:cs="Arial"/>
          <w:sz w:val="22"/>
          <w:lang w:val="it-IT"/>
        </w:rPr>
        <w:tab/>
        <w:t> </w:t>
      </w:r>
      <w:r w:rsidRPr="004657C5">
        <w:rPr>
          <w:rFonts w:ascii="Arial" w:hAnsi="Arial" w:cs="Arial"/>
          <w:sz w:val="22"/>
          <w:lang w:val="it-IT"/>
        </w:rPr>
        <w:br/>
        <w:t>Via Vincenzo Monti, 9 – 20123 Milano</w:t>
      </w:r>
      <w:r w:rsidRPr="004657C5">
        <w:rPr>
          <w:rFonts w:ascii="Arial" w:hAnsi="Arial" w:cs="Arial"/>
          <w:sz w:val="22"/>
          <w:lang w:val="it-IT"/>
        </w:rPr>
        <w:tab/>
        <w:t> </w:t>
      </w:r>
      <w:r w:rsidRPr="004657C5">
        <w:rPr>
          <w:rFonts w:ascii="Arial" w:hAnsi="Arial" w:cs="Arial"/>
          <w:sz w:val="22"/>
          <w:lang w:val="it-IT"/>
        </w:rPr>
        <w:br/>
        <w:t xml:space="preserve">Tel. </w:t>
      </w:r>
      <w:r w:rsidRPr="004657C5">
        <w:rPr>
          <w:rFonts w:ascii="Arial" w:hAnsi="Arial" w:cs="Arial"/>
          <w:sz w:val="22"/>
        </w:rPr>
        <w:t>(+39) 02 4953 6650</w:t>
      </w:r>
      <w:r w:rsidRPr="004657C5">
        <w:rPr>
          <w:rFonts w:ascii="Arial" w:hAnsi="Arial" w:cs="Arial"/>
          <w:sz w:val="22"/>
        </w:rPr>
        <w:tab/>
        <w:t> </w:t>
      </w:r>
      <w:r w:rsidRPr="004657C5">
        <w:rPr>
          <w:rFonts w:ascii="Arial" w:hAnsi="Arial" w:cs="Arial"/>
          <w:sz w:val="22"/>
        </w:rPr>
        <w:br/>
        <w:t xml:space="preserve">Sito web: </w:t>
      </w:r>
      <w:hyperlink r:id="rId11" w:history="1">
        <w:r w:rsidR="00277D32" w:rsidRPr="00133634">
          <w:rPr>
            <w:rStyle w:val="Collegamentoipertestuale"/>
            <w:rFonts w:ascii="Arial" w:hAnsi="Arial" w:cs="Arial"/>
            <w:sz w:val="22"/>
          </w:rPr>
          <w:t>www.martinengocommunication.com</w:t>
        </w:r>
      </w:hyperlink>
      <w:r w:rsidR="00277D32">
        <w:rPr>
          <w:rFonts w:ascii="Arial" w:hAnsi="Arial" w:cs="Arial"/>
          <w:sz w:val="22"/>
        </w:rPr>
        <w:t xml:space="preserve"> </w:t>
      </w:r>
      <w:r w:rsidRPr="004657C5">
        <w:rPr>
          <w:rFonts w:ascii="Arial" w:hAnsi="Arial" w:cs="Arial"/>
          <w:sz w:val="22"/>
        </w:rPr>
        <w:br/>
        <w:t>E-mail: </w:t>
      </w:r>
      <w:hyperlink r:id="rId12" w:tgtFrame="_blank" w:history="1">
        <w:r w:rsidRPr="004657C5">
          <w:rPr>
            <w:rStyle w:val="Collegamentoipertestuale"/>
            <w:rFonts w:ascii="Arial" w:hAnsi="Arial" w:cs="Arial"/>
            <w:sz w:val="22"/>
          </w:rPr>
          <w:t>martinengo@martinengocommunication.com</w:t>
        </w:r>
      </w:hyperlink>
    </w:p>
    <w:p w14:paraId="3FB7D64D" w14:textId="77777777" w:rsidR="004657C5" w:rsidRPr="004657C5" w:rsidRDefault="004657C5" w:rsidP="004657C5">
      <w:pPr>
        <w:rPr>
          <w:color w:val="000000" w:themeColor="text1"/>
        </w:rPr>
      </w:pPr>
    </w:p>
    <w:sectPr w:rsidR="004657C5" w:rsidRPr="004657C5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67F07" w14:textId="77777777" w:rsidR="00BA6540" w:rsidRDefault="00BA6540" w:rsidP="006B5DCE">
      <w:pPr>
        <w:spacing w:after="0" w:line="240" w:lineRule="auto"/>
      </w:pPr>
      <w:r>
        <w:separator/>
      </w:r>
    </w:p>
  </w:endnote>
  <w:endnote w:type="continuationSeparator" w:id="0">
    <w:p w14:paraId="2C98D0AD" w14:textId="77777777" w:rsidR="00BA6540" w:rsidRDefault="00BA6540" w:rsidP="006B5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Arabic">
    <w:altName w:val="Cambria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92BAB" w14:textId="37CCAC0C" w:rsidR="006B5DCE" w:rsidRDefault="006B5DCE">
    <w:pPr>
      <w:pStyle w:val="Pidipagin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1F11DA1" wp14:editId="380C856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21435" cy="368935"/>
              <wp:effectExtent l="0" t="0" r="12065" b="0"/>
              <wp:wrapNone/>
              <wp:docPr id="1990217576" name="Text Box 5" descr="Authorized Ex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143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74A23A" w14:textId="0E806DD4" w:rsidR="006B5DCE" w:rsidRPr="006B5DCE" w:rsidRDefault="006B5DCE" w:rsidP="006B5DC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6B5DCE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Authorized External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41F11DA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Authorized External" style="position:absolute;margin-left:0;margin-top:0;width:104.05pt;height:29.0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" filled="f" stroked="f">
              <v:textbox style="mso-fit-shape-to-text:t" inset="20pt,0,0,15pt">
                <w:txbxContent>
                  <w:p w14:paraId="4D74A23A" w14:textId="0E806DD4" w:rsidR="006B5DCE" w:rsidRPr="006B5DCE" w:rsidRDefault="006B5DCE" w:rsidP="006B5DC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6B5DCE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Authorized External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7F30E" w14:textId="67B9C827" w:rsidR="006B5DCE" w:rsidRDefault="006B5DCE">
    <w:pPr>
      <w:pStyle w:val="Pidipagina"/>
    </w:pPr>
  </w:p>
  <w:p w14:paraId="0D3EFD0F" w14:textId="77777777" w:rsidR="00470C20" w:rsidRDefault="00470C2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8A2B0" w14:textId="623995BE" w:rsidR="006B5DCE" w:rsidRDefault="006B5DCE">
    <w:pPr>
      <w:pStyle w:val="Pidipagin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6329820" wp14:editId="5E093D3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21435" cy="368935"/>
              <wp:effectExtent l="0" t="0" r="12065" b="0"/>
              <wp:wrapNone/>
              <wp:docPr id="1428229429" name="Text Box 4" descr="Authorized Ex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143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1CC922" w14:textId="765CDF96" w:rsidR="006B5DCE" w:rsidRPr="006B5DCE" w:rsidRDefault="006B5DCE" w:rsidP="006B5DC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6B5DCE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Authorized External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5632982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Authorized External" style="position:absolute;margin-left:0;margin-top:0;width:104.05pt;height:29.0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" filled="f" stroked="f">
              <v:textbox style="mso-fit-shape-to-text:t" inset="20pt,0,0,15pt">
                <w:txbxContent>
                  <w:p w14:paraId="071CC922" w14:textId="765CDF96" w:rsidR="006B5DCE" w:rsidRPr="006B5DCE" w:rsidRDefault="006B5DCE" w:rsidP="006B5DC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6B5DCE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Authorized External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41BE6" w14:textId="77777777" w:rsidR="00BA6540" w:rsidRDefault="00BA6540" w:rsidP="006B5DCE">
      <w:pPr>
        <w:spacing w:after="0" w:line="240" w:lineRule="auto"/>
      </w:pPr>
      <w:r>
        <w:separator/>
      </w:r>
    </w:p>
  </w:footnote>
  <w:footnote w:type="continuationSeparator" w:id="0">
    <w:p w14:paraId="07955728" w14:textId="77777777" w:rsidR="00BA6540" w:rsidRDefault="00BA6540" w:rsidP="006B5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0EF57" w14:textId="621610C1" w:rsidR="006B5DCE" w:rsidRDefault="006B5DCE">
    <w:pPr>
      <w:pStyle w:val="Intestazione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38DA983" wp14:editId="396B401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047490" cy="368935"/>
              <wp:effectExtent l="0" t="0" r="10160" b="12065"/>
              <wp:wrapNone/>
              <wp:docPr id="263707447" name="Text Box 2" descr="This message/document has been classified as “Authorized External”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749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018E6F" w14:textId="58C239F3" w:rsidR="006B5DCE" w:rsidRPr="006B5DCE" w:rsidRDefault="006B5DCE" w:rsidP="006B5DC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6B5DCE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This message/document has been classified as “Authorized External”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038DA9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his message/document has been classified as “Authorized External”" style="position:absolute;margin-left:0;margin-top:0;width:318.7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" filled="f" stroked="f">
              <v:textbox style="mso-fit-shape-to-text:t" inset="20pt,15pt,0,0">
                <w:txbxContent>
                  <w:p w14:paraId="6A018E6F" w14:textId="58C239F3" w:rsidR="006B5DCE" w:rsidRPr="006B5DCE" w:rsidRDefault="006B5DCE" w:rsidP="006B5DC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6B5DCE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This message/document has been classified as “Authorized External”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EB93" w14:textId="6CAB9770" w:rsidR="006B5DCE" w:rsidRDefault="006B5DCE">
    <w:pPr>
      <w:pStyle w:val="Intestazione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DD9BF3" wp14:editId="1E2AA17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047490" cy="368935"/>
              <wp:effectExtent l="0" t="0" r="10160" b="12065"/>
              <wp:wrapNone/>
              <wp:docPr id="651941710" name="Text Box 1" descr="This message/document has been classified as “Authorized External”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749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24C374" w14:textId="326AFB01" w:rsidR="006B5DCE" w:rsidRPr="006B5DCE" w:rsidRDefault="006B5DCE" w:rsidP="006B5DC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6B5DCE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This message/document has been classified as “Authorized External”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0DDD9B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This message/document has been classified as “Authorized External”" style="position:absolute;margin-left:0;margin-top:0;width:318.7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" filled="f" stroked="f">
              <v:textbox style="mso-fit-shape-to-text:t" inset="20pt,15pt,0,0">
                <w:txbxContent>
                  <w:p w14:paraId="1924C374" w14:textId="326AFB01" w:rsidR="006B5DCE" w:rsidRPr="006B5DCE" w:rsidRDefault="006B5DCE" w:rsidP="006B5DC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6B5DCE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This message/document has been classified as “Authorized External”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466FE"/>
    <w:multiLevelType w:val="hybridMultilevel"/>
    <w:tmpl w:val="73808898"/>
    <w:lvl w:ilvl="0" w:tplc="B1D02750">
      <w:numFmt w:val="bullet"/>
      <w:lvlText w:val="-"/>
      <w:lvlJc w:val="left"/>
      <w:pPr>
        <w:ind w:left="720" w:hanging="360"/>
      </w:pPr>
      <w:rPr>
        <w:rFonts w:ascii="Noto Sans Arabic" w:eastAsiaTheme="minorEastAsia" w:hAnsi="Noto Sans Arabic" w:cs="Noto Sans Arab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536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CE"/>
    <w:rsid w:val="00036EC2"/>
    <w:rsid w:val="000B18BA"/>
    <w:rsid w:val="00177054"/>
    <w:rsid w:val="0022536B"/>
    <w:rsid w:val="0024211F"/>
    <w:rsid w:val="00277D32"/>
    <w:rsid w:val="00375551"/>
    <w:rsid w:val="003978BD"/>
    <w:rsid w:val="003B6288"/>
    <w:rsid w:val="003C5BE8"/>
    <w:rsid w:val="004643DA"/>
    <w:rsid w:val="004657C5"/>
    <w:rsid w:val="00470C20"/>
    <w:rsid w:val="004A0358"/>
    <w:rsid w:val="005B412B"/>
    <w:rsid w:val="00634CDB"/>
    <w:rsid w:val="006B5DCE"/>
    <w:rsid w:val="008769A0"/>
    <w:rsid w:val="00903BB5"/>
    <w:rsid w:val="00941B12"/>
    <w:rsid w:val="00982466"/>
    <w:rsid w:val="009875C8"/>
    <w:rsid w:val="009B5D93"/>
    <w:rsid w:val="00A04A97"/>
    <w:rsid w:val="00AC0E50"/>
    <w:rsid w:val="00BA6540"/>
    <w:rsid w:val="00BE678A"/>
    <w:rsid w:val="00C13E08"/>
    <w:rsid w:val="00CC6EEC"/>
    <w:rsid w:val="00CE76AA"/>
    <w:rsid w:val="00E20633"/>
    <w:rsid w:val="00EA4980"/>
    <w:rsid w:val="00EF3B3B"/>
    <w:rsid w:val="00F7271E"/>
    <w:rsid w:val="00FC1CCF"/>
    <w:rsid w:val="00FD62D1"/>
    <w:rsid w:val="00FE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CC0C3"/>
  <w15:chartTrackingRefBased/>
  <w15:docId w15:val="{743FE6B2-2B8A-4439-AD80-94E6AF8C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5DCE"/>
    <w:pPr>
      <w:spacing w:after="200" w:line="276" w:lineRule="auto"/>
    </w:pPr>
    <w:rPr>
      <w:rFonts w:ascii="Noto Sans Arabic" w:eastAsiaTheme="minorEastAsia" w:hAnsi="Noto Sans Arabic" w:cs="Noto Sans Arabic"/>
      <w:kern w:val="0"/>
      <w:sz w:val="28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B5D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B5D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B5DC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B5DC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B5DC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B5DC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B5DC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B5DC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B5DC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B5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B5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B5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B5DC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B5DC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B5DC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B5DC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B5DC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B5DC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B5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B5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B5DC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B5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B5DC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B5DC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B5DC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B5DC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B5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B5DC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B5DCE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6B5DCE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6B5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B5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5DCE"/>
    <w:rPr>
      <w:rFonts w:ascii="Noto Sans Arabic" w:eastAsiaTheme="minorEastAsia" w:hAnsi="Noto Sans Arabic" w:cs="Noto Sans Arabic"/>
      <w:kern w:val="0"/>
      <w:sz w:val="28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B5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5DCE"/>
    <w:rPr>
      <w:rFonts w:ascii="Noto Sans Arabic" w:eastAsiaTheme="minorEastAsia" w:hAnsi="Noto Sans Arabic" w:cs="Noto Sans Arabic"/>
      <w:kern w:val="0"/>
      <w:sz w:val="28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4657C5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77D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ncoded-592c9deb-987b-4562-aa3c-9fa3d37d83e9.uri/mailto%3a%2522Martinengo%2520Communication%2522%2520%253cmartinengo%40martinengocommunication.com%253e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artinengocommunication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71919b-8e1d-4184-8be8-749b4c4f0cd6">
      <Terms xmlns="http://schemas.microsoft.com/office/infopath/2007/PartnerControls"/>
    </lcf76f155ced4ddcb4097134ff3c332f>
    <TaxCatchAll xmlns="12ced8c7-d91e-4a04-9225-38a02d3edec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966159DABF7342AD84A934EA892BEE" ma:contentTypeVersion="13" ma:contentTypeDescription="Creare un nuovo documento." ma:contentTypeScope="" ma:versionID="db2682e12977f2c88fe187a6c30e2c34">
  <xsd:schema xmlns:xsd="http://www.w3.org/2001/XMLSchema" xmlns:xs="http://www.w3.org/2001/XMLSchema" xmlns:p="http://schemas.microsoft.com/office/2006/metadata/properties" xmlns:ns2="c771919b-8e1d-4184-8be8-749b4c4f0cd6" xmlns:ns3="12ced8c7-d91e-4a04-9225-38a02d3edec2" targetNamespace="http://schemas.microsoft.com/office/2006/metadata/properties" ma:root="true" ma:fieldsID="c4f81c4cf39ec82c41e985e352a9bdac" ns2:_="" ns3:_="">
    <xsd:import namespace="c771919b-8e1d-4184-8be8-749b4c4f0cd6"/>
    <xsd:import namespace="12ced8c7-d91e-4a04-9225-38a02d3ede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1919b-8e1d-4184-8be8-749b4c4f0c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b83a2b37-674d-4135-8f2c-75be80e77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ed8c7-d91e-4a04-9225-38a02d3edec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775666c-ead3-48f2-9283-166e97e7038f}" ma:internalName="TaxCatchAll" ma:showField="CatchAllData" ma:web="12ced8c7-d91e-4a04-9225-38a02d3ede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E67635-256D-4340-B06C-6C06993B3926}">
  <ds:schemaRefs>
    <ds:schemaRef ds:uri="http://schemas.microsoft.com/office/2006/metadata/properties"/>
    <ds:schemaRef ds:uri="http://schemas.microsoft.com/office/infopath/2007/PartnerControls"/>
    <ds:schemaRef ds:uri="c771919b-8e1d-4184-8be8-749b4c4f0cd6"/>
    <ds:schemaRef ds:uri="12ced8c7-d91e-4a04-9225-38a02d3edec2"/>
  </ds:schemaRefs>
</ds:datastoreItem>
</file>

<file path=customXml/itemProps2.xml><?xml version="1.0" encoding="utf-8"?>
<ds:datastoreItem xmlns:ds="http://schemas.openxmlformats.org/officeDocument/2006/customXml" ds:itemID="{B5608FAC-3301-45A7-BC22-892AFAB59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71919b-8e1d-4184-8be8-749b4c4f0cd6"/>
    <ds:schemaRef ds:uri="12ced8c7-d91e-4a04-9225-38a02d3ede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B6E1D1-99C7-403B-AE65-D5FF07BFBC6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9bcf31-219b-43f3-b800-e73a1f4afd52}" enabled="1" method="Privileged" siteId="{8c1ccd30-87d9-4e22-bbc5-9c935436fe19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703</Words>
  <Characters>4011</Characters>
  <Application>Microsoft Office Word</Application>
  <DocSecurity>4</DocSecurity>
  <Lines>33</Lines>
  <Paragraphs>9</Paragraphs>
  <ScaleCrop>false</ScaleCrop>
  <Company>Royal Commission for Al-Ula</Company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Sherif M Elhalafawy</dc:creator>
  <cp:keywords/>
  <dc:description/>
  <cp:lastModifiedBy>Lorenzo Martinengo (Martinengo Communication)</cp:lastModifiedBy>
  <cp:revision>4</cp:revision>
  <dcterms:created xsi:type="dcterms:W3CDTF">2026-07-21T10:16:00Z</dcterms:created>
  <dcterms:modified xsi:type="dcterms:W3CDTF">2026-07-21T10:41:00Z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26dbd74e,fb7db37,1b939d9e</vt:lpwstr>
  </property>
  <property fmtid="{D5CDD505-2E9C-101B-9397-08002B2CF9AE}" pid="3" name="ClassificationContentMarkingHeaderFontProps">
    <vt:lpwstr>#008000,10,Aptos</vt:lpwstr>
  </property>
  <property fmtid="{D5CDD505-2E9C-101B-9397-08002B2CF9AE}" pid="4" name="ClassificationContentMarkingHeaderText">
    <vt:lpwstr>This message/document has been classified as “Authorized External”</vt:lpwstr>
  </property>
  <property fmtid="{D5CDD505-2E9C-101B-9397-08002B2CF9AE}" pid="5" name="ClassificationContentMarkingFooterShapeIds">
    <vt:lpwstr>55210d35,76a04f68,5b9e1bcd</vt:lpwstr>
  </property>
  <property fmtid="{D5CDD505-2E9C-101B-9397-08002B2CF9AE}" pid="6" name="ClassificationContentMarkingFooterFontProps">
    <vt:lpwstr>#008000,10,Aptos</vt:lpwstr>
  </property>
  <property fmtid="{D5CDD505-2E9C-101B-9397-08002B2CF9AE}" pid="7" name="ClassificationContentMarkingFooterText">
    <vt:lpwstr>Authorized External</vt:lpwstr>
  </property>
  <property fmtid="{D5CDD505-2E9C-101B-9397-08002B2CF9AE}" pid="8" name="ContentTypeId">
    <vt:lpwstr>0x010100E0966159DABF7342AD84A934EA892BEE</vt:lpwstr>
  </property>
  <property fmtid="{D5CDD505-2E9C-101B-9397-08002B2CF9AE}" pid="9" name="MediaServiceImageTags">
    <vt:lpwstr/>
  </property>
</Properties>
</file>